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8DB" w:rsidRPr="00B112E0" w:rsidRDefault="005315ED" w:rsidP="005B7E83">
      <w:pPr>
        <w:pStyle w:val="Heading1"/>
        <w:rPr>
          <w:color w:val="000000" w:themeColor="text1"/>
        </w:rPr>
      </w:pPr>
      <w:r w:rsidRPr="00B112E0">
        <w:rPr>
          <w:color w:val="000000" w:themeColor="text1"/>
        </w:rPr>
        <w:t xml:space="preserve"> </w:t>
      </w:r>
      <w:r w:rsidR="006E6637" w:rsidRPr="00B112E0">
        <w:rPr>
          <w:color w:val="000000" w:themeColor="text1"/>
        </w:rPr>
        <w:t xml:space="preserve"> </w:t>
      </w:r>
      <w:r w:rsidRPr="00B112E0">
        <w:rPr>
          <w:color w:val="000000" w:themeColor="text1"/>
        </w:rPr>
        <w:t>P</w:t>
      </w:r>
      <w:r w:rsidR="006E6637" w:rsidRPr="00B112E0">
        <w:rPr>
          <w:color w:val="000000" w:themeColor="text1"/>
        </w:rPr>
        <w:t>erformance of</w:t>
      </w:r>
      <w:r w:rsidR="00B04B57" w:rsidRPr="00B112E0">
        <w:rPr>
          <w:color w:val="000000" w:themeColor="text1"/>
        </w:rPr>
        <w:t xml:space="preserve"> Improved S</w:t>
      </w:r>
      <w:r w:rsidR="00D67042" w:rsidRPr="00B112E0">
        <w:rPr>
          <w:color w:val="000000" w:themeColor="text1"/>
        </w:rPr>
        <w:t xml:space="preserve">weet </w:t>
      </w:r>
      <w:r w:rsidR="00B04B57" w:rsidRPr="00B112E0">
        <w:rPr>
          <w:color w:val="000000" w:themeColor="text1"/>
        </w:rPr>
        <w:t>P</w:t>
      </w:r>
      <w:r w:rsidR="006E6637" w:rsidRPr="00B112E0">
        <w:rPr>
          <w:color w:val="000000" w:themeColor="text1"/>
        </w:rPr>
        <w:t>otato (</w:t>
      </w:r>
      <w:r w:rsidR="006E6637" w:rsidRPr="00B112E0">
        <w:rPr>
          <w:i/>
          <w:color w:val="000000" w:themeColor="text1"/>
        </w:rPr>
        <w:t>Ipomea batatas</w:t>
      </w:r>
      <w:r w:rsidR="00B04B57" w:rsidRPr="00B112E0">
        <w:rPr>
          <w:color w:val="000000" w:themeColor="text1"/>
        </w:rPr>
        <w:t xml:space="preserve"> L.) V</w:t>
      </w:r>
      <w:r w:rsidR="006E6637" w:rsidRPr="00B112E0">
        <w:rPr>
          <w:color w:val="000000" w:themeColor="text1"/>
        </w:rPr>
        <w:t xml:space="preserve">arieties </w:t>
      </w:r>
      <w:r w:rsidR="00D67042" w:rsidRPr="00B112E0">
        <w:rPr>
          <w:color w:val="000000" w:themeColor="text1"/>
        </w:rPr>
        <w:t xml:space="preserve">in </w:t>
      </w:r>
      <w:r w:rsidR="00166215">
        <w:rPr>
          <w:color w:val="000000" w:themeColor="text1"/>
        </w:rPr>
        <w:t xml:space="preserve">    </w:t>
      </w:r>
      <w:r w:rsidR="00D67042" w:rsidRPr="00B112E0">
        <w:rPr>
          <w:color w:val="000000" w:themeColor="text1"/>
        </w:rPr>
        <w:t>Makurdi,</w:t>
      </w:r>
      <w:r w:rsidR="006E6637" w:rsidRPr="00B112E0">
        <w:rPr>
          <w:color w:val="000000" w:themeColor="text1"/>
        </w:rPr>
        <w:t xml:space="preserve"> Southern Guinea Savanna of </w:t>
      </w:r>
      <w:r w:rsidR="00D67042" w:rsidRPr="00B112E0">
        <w:rPr>
          <w:color w:val="000000" w:themeColor="text1"/>
        </w:rPr>
        <w:t>Nigeria</w:t>
      </w:r>
      <w:r w:rsidR="006E6637" w:rsidRPr="00B112E0">
        <w:rPr>
          <w:color w:val="000000" w:themeColor="text1"/>
        </w:rPr>
        <w:t>.</w:t>
      </w:r>
      <w:r w:rsidR="00D67042" w:rsidRPr="00B112E0">
        <w:rPr>
          <w:color w:val="000000" w:themeColor="text1"/>
        </w:rPr>
        <w:t xml:space="preserve"> </w:t>
      </w:r>
    </w:p>
    <w:p w:rsidR="0018542E" w:rsidRPr="00B112E0" w:rsidRDefault="0018542E" w:rsidP="0018542E">
      <w:pPr>
        <w:rPr>
          <w:color w:val="000000" w:themeColor="text1"/>
        </w:rPr>
      </w:pPr>
    </w:p>
    <w:p w:rsidR="0018542E" w:rsidRPr="00B112E0" w:rsidRDefault="0018542E" w:rsidP="008D2409">
      <w:pPr>
        <w:jc w:val="both"/>
        <w:rPr>
          <w:rFonts w:ascii="Arial" w:hAnsi="Arial" w:cs="Arial"/>
          <w:color w:val="000000" w:themeColor="text1"/>
        </w:rPr>
      </w:pPr>
      <w:r w:rsidRPr="00B112E0">
        <w:rPr>
          <w:rFonts w:ascii="Arial" w:hAnsi="Arial" w:cs="Arial"/>
          <w:color w:val="000000" w:themeColor="text1"/>
        </w:rPr>
        <w:t>Egbe</w:t>
      </w:r>
      <w:r w:rsidR="009F3E51" w:rsidRPr="00B112E0">
        <w:rPr>
          <w:rFonts w:ascii="Arial" w:hAnsi="Arial" w:cs="Arial"/>
          <w:color w:val="000000" w:themeColor="text1"/>
        </w:rPr>
        <w:t>, O.M</w:t>
      </w:r>
      <w:r w:rsidR="000B1ED0" w:rsidRPr="00B112E0">
        <w:rPr>
          <w:rFonts w:ascii="Arial" w:hAnsi="Arial" w:cs="Arial"/>
          <w:color w:val="000000" w:themeColor="text1"/>
        </w:rPr>
        <w:t>.</w:t>
      </w:r>
      <w:r w:rsidR="009F3E51" w:rsidRPr="00B112E0">
        <w:rPr>
          <w:rFonts w:ascii="Arial" w:hAnsi="Arial" w:cs="Arial"/>
          <w:color w:val="000000" w:themeColor="text1"/>
          <w:vertAlign w:val="superscript"/>
        </w:rPr>
        <w:t>1</w:t>
      </w:r>
      <w:r w:rsidR="00853EFA" w:rsidRPr="00B112E0">
        <w:rPr>
          <w:rFonts w:ascii="Arial" w:hAnsi="Arial" w:cs="Arial"/>
          <w:color w:val="000000" w:themeColor="text1"/>
          <w:vertAlign w:val="superscript"/>
        </w:rPr>
        <w:t>*</w:t>
      </w:r>
      <w:r w:rsidRPr="00B112E0">
        <w:rPr>
          <w:rFonts w:ascii="Arial" w:hAnsi="Arial" w:cs="Arial"/>
          <w:color w:val="000000" w:themeColor="text1"/>
        </w:rPr>
        <w:t>, Afuape,S.</w:t>
      </w:r>
      <w:r w:rsidR="00EB6DE6" w:rsidRPr="00B112E0">
        <w:rPr>
          <w:rFonts w:ascii="Arial" w:hAnsi="Arial" w:cs="Arial"/>
          <w:color w:val="000000" w:themeColor="text1"/>
        </w:rPr>
        <w:t>O.</w:t>
      </w:r>
      <w:r w:rsidRPr="00B112E0">
        <w:rPr>
          <w:rFonts w:ascii="Arial" w:hAnsi="Arial" w:cs="Arial"/>
          <w:color w:val="000000" w:themeColor="text1"/>
          <w:vertAlign w:val="superscript"/>
        </w:rPr>
        <w:t>2</w:t>
      </w:r>
      <w:r w:rsidRPr="00B112E0">
        <w:rPr>
          <w:rFonts w:ascii="Arial" w:hAnsi="Arial" w:cs="Arial"/>
          <w:color w:val="000000" w:themeColor="text1"/>
        </w:rPr>
        <w:t xml:space="preserve">  and Idoko,J.A.</w:t>
      </w:r>
      <w:r w:rsidRPr="00B112E0">
        <w:rPr>
          <w:rFonts w:ascii="Arial" w:hAnsi="Arial" w:cs="Arial"/>
          <w:color w:val="000000" w:themeColor="text1"/>
          <w:vertAlign w:val="superscript"/>
        </w:rPr>
        <w:t>3</w:t>
      </w:r>
    </w:p>
    <w:p w:rsidR="008D2409" w:rsidRPr="00B112E0" w:rsidRDefault="00C40011" w:rsidP="008D2409">
      <w:pPr>
        <w:jc w:val="both"/>
        <w:rPr>
          <w:rFonts w:ascii="Arial" w:hAnsi="Arial" w:cs="Arial"/>
          <w:i/>
          <w:color w:val="000000" w:themeColor="text1"/>
        </w:rPr>
      </w:pPr>
      <w:r w:rsidRPr="00B112E0">
        <w:rPr>
          <w:rFonts w:ascii="Arial" w:hAnsi="Arial" w:cs="Arial"/>
          <w:color w:val="000000" w:themeColor="text1"/>
        </w:rPr>
        <w:tab/>
      </w:r>
      <w:r w:rsidRPr="00B112E0">
        <w:rPr>
          <w:rFonts w:ascii="Arial" w:hAnsi="Arial" w:cs="Arial"/>
          <w:color w:val="000000" w:themeColor="text1"/>
        </w:rPr>
        <w:tab/>
      </w:r>
      <w:r w:rsidRPr="00B112E0">
        <w:rPr>
          <w:rFonts w:ascii="Arial" w:hAnsi="Arial" w:cs="Arial"/>
          <w:color w:val="000000" w:themeColor="text1"/>
        </w:rPr>
        <w:tab/>
      </w:r>
      <w:r w:rsidRPr="00B112E0">
        <w:rPr>
          <w:rFonts w:ascii="Arial" w:hAnsi="Arial" w:cs="Arial"/>
          <w:color w:val="000000" w:themeColor="text1"/>
        </w:rPr>
        <w:tab/>
      </w:r>
      <w:r w:rsidRPr="00B112E0">
        <w:rPr>
          <w:rFonts w:ascii="Arial" w:hAnsi="Arial" w:cs="Arial"/>
          <w:color w:val="000000" w:themeColor="text1"/>
        </w:rPr>
        <w:tab/>
      </w:r>
      <w:r w:rsidRPr="00B112E0">
        <w:rPr>
          <w:rFonts w:ascii="Arial" w:hAnsi="Arial" w:cs="Arial"/>
          <w:color w:val="000000" w:themeColor="text1"/>
        </w:rPr>
        <w:tab/>
      </w:r>
      <w:r w:rsidR="008D2409" w:rsidRPr="00B112E0">
        <w:rPr>
          <w:rFonts w:ascii="Arial" w:hAnsi="Arial" w:cs="Arial"/>
          <w:i/>
          <w:color w:val="000000" w:themeColor="text1"/>
          <w:vertAlign w:val="superscript"/>
        </w:rPr>
        <w:t>1&amp;3</w:t>
      </w:r>
      <w:r w:rsidRPr="00B112E0">
        <w:rPr>
          <w:rFonts w:ascii="Arial" w:hAnsi="Arial" w:cs="Arial"/>
          <w:i/>
          <w:color w:val="000000" w:themeColor="text1"/>
        </w:rPr>
        <w:t xml:space="preserve"> </w:t>
      </w:r>
      <w:r w:rsidR="008D2409" w:rsidRPr="00B112E0">
        <w:rPr>
          <w:rFonts w:ascii="Arial" w:hAnsi="Arial" w:cs="Arial"/>
          <w:i/>
          <w:color w:val="000000" w:themeColor="text1"/>
        </w:rPr>
        <w:t xml:space="preserve">Department of Crop Production,University of </w:t>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008D2409" w:rsidRPr="00B112E0">
        <w:rPr>
          <w:rFonts w:ascii="Arial" w:hAnsi="Arial" w:cs="Arial"/>
          <w:i/>
          <w:color w:val="000000" w:themeColor="text1"/>
        </w:rPr>
        <w:t>Agriculture,Makurdi,Nigeria.</w:t>
      </w:r>
    </w:p>
    <w:p w:rsidR="008D2409" w:rsidRPr="00B112E0" w:rsidRDefault="00C40011" w:rsidP="00C40011">
      <w:pPr>
        <w:rPr>
          <w:rFonts w:ascii="Arial" w:hAnsi="Arial" w:cs="Arial"/>
          <w:i/>
          <w:color w:val="000000" w:themeColor="text1"/>
        </w:rPr>
      </w:pP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00150AF1" w:rsidRPr="00B112E0">
        <w:rPr>
          <w:rFonts w:ascii="Arial" w:hAnsi="Arial" w:cs="Arial"/>
          <w:i/>
          <w:color w:val="000000" w:themeColor="text1"/>
        </w:rPr>
        <w:t xml:space="preserve">    </w:t>
      </w:r>
      <w:r w:rsidR="00150AF1" w:rsidRPr="00B112E0">
        <w:rPr>
          <w:rFonts w:ascii="Arial" w:hAnsi="Arial" w:cs="Arial"/>
          <w:i/>
          <w:color w:val="000000" w:themeColor="text1"/>
        </w:rPr>
        <w:tab/>
      </w:r>
      <w:r w:rsidR="008D2409" w:rsidRPr="00B112E0">
        <w:rPr>
          <w:rFonts w:ascii="Arial" w:hAnsi="Arial" w:cs="Arial"/>
          <w:i/>
          <w:color w:val="000000" w:themeColor="text1"/>
        </w:rPr>
        <w:t xml:space="preserve"> </w:t>
      </w:r>
      <w:r w:rsidR="00150AF1" w:rsidRPr="00B112E0">
        <w:rPr>
          <w:rFonts w:ascii="Arial" w:hAnsi="Arial" w:cs="Arial"/>
          <w:i/>
          <w:color w:val="000000" w:themeColor="text1"/>
        </w:rPr>
        <w:t xml:space="preserve"> </w:t>
      </w:r>
      <w:r w:rsidR="00150AF1" w:rsidRPr="00B112E0">
        <w:rPr>
          <w:rFonts w:ascii="Arial" w:hAnsi="Arial" w:cs="Arial"/>
          <w:i/>
          <w:color w:val="000000" w:themeColor="text1"/>
          <w:vertAlign w:val="superscript"/>
        </w:rPr>
        <w:t>2</w:t>
      </w:r>
      <w:r w:rsidR="00150AF1" w:rsidRPr="00B112E0">
        <w:rPr>
          <w:rFonts w:ascii="Arial" w:hAnsi="Arial" w:cs="Arial"/>
          <w:i/>
          <w:color w:val="000000" w:themeColor="text1"/>
        </w:rPr>
        <w:t xml:space="preserve"> </w:t>
      </w:r>
      <w:r w:rsidR="008D2409" w:rsidRPr="00B112E0">
        <w:rPr>
          <w:rFonts w:ascii="Arial" w:hAnsi="Arial" w:cs="Arial"/>
          <w:i/>
          <w:color w:val="000000" w:themeColor="text1"/>
        </w:rPr>
        <w:t xml:space="preserve">National Root Crops Research </w:t>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Pr="00B112E0">
        <w:rPr>
          <w:rFonts w:ascii="Arial" w:hAnsi="Arial" w:cs="Arial"/>
          <w:i/>
          <w:color w:val="000000" w:themeColor="text1"/>
        </w:rPr>
        <w:tab/>
      </w:r>
      <w:r w:rsidR="00150AF1" w:rsidRPr="00B112E0">
        <w:rPr>
          <w:rFonts w:ascii="Arial" w:hAnsi="Arial" w:cs="Arial"/>
          <w:i/>
          <w:color w:val="000000" w:themeColor="text1"/>
        </w:rPr>
        <w:t xml:space="preserve">    </w:t>
      </w:r>
      <w:r w:rsidR="008D2409" w:rsidRPr="00B112E0">
        <w:rPr>
          <w:rFonts w:ascii="Arial" w:hAnsi="Arial" w:cs="Arial"/>
          <w:i/>
          <w:color w:val="000000" w:themeColor="text1"/>
        </w:rPr>
        <w:t>Institute,Umudike,Nigeria.</w:t>
      </w:r>
    </w:p>
    <w:p w:rsidR="000D58C8" w:rsidRPr="00B112E0" w:rsidRDefault="002D768A" w:rsidP="008D2409">
      <w:pPr>
        <w:spacing w:line="360" w:lineRule="auto"/>
        <w:jc w:val="both"/>
        <w:rPr>
          <w:rFonts w:ascii="Arial" w:hAnsi="Arial" w:cs="Arial"/>
          <w:b/>
          <w:color w:val="000000" w:themeColor="text1"/>
        </w:rPr>
      </w:pPr>
      <w:r w:rsidRPr="002D768A">
        <w:rPr>
          <w:rFonts w:ascii="Arial" w:hAnsi="Arial" w:cs="Arial"/>
          <w:b/>
          <w:color w:val="000000" w:themeColor="text1"/>
        </w:rPr>
        <w:pict>
          <v:rect id="_x0000_i1025" style="width:0;height:1.5pt" o:hralign="center" o:hrstd="t" o:hr="t" fillcolor="#a0a0a0" stroked="f"/>
        </w:pict>
      </w:r>
    </w:p>
    <w:p w:rsidR="00EB6DE6" w:rsidRPr="00B112E0" w:rsidRDefault="00B04B57" w:rsidP="008D2409">
      <w:pPr>
        <w:spacing w:line="360" w:lineRule="auto"/>
        <w:jc w:val="both"/>
        <w:rPr>
          <w:rFonts w:ascii="Arial" w:hAnsi="Arial" w:cs="Arial"/>
          <w:color w:val="000000" w:themeColor="text1"/>
          <w:sz w:val="20"/>
          <w:szCs w:val="20"/>
        </w:rPr>
      </w:pPr>
      <w:r w:rsidRPr="00B112E0">
        <w:rPr>
          <w:rFonts w:ascii="Arial" w:hAnsi="Arial" w:cs="Arial"/>
          <w:b/>
          <w:color w:val="000000" w:themeColor="text1"/>
        </w:rPr>
        <w:t>ABSTRACT</w:t>
      </w:r>
      <w:r w:rsidR="008D2409" w:rsidRPr="00B112E0">
        <w:rPr>
          <w:rFonts w:ascii="Arial" w:hAnsi="Arial" w:cs="Arial"/>
          <w:color w:val="000000" w:themeColor="text1"/>
          <w:sz w:val="20"/>
          <w:szCs w:val="20"/>
        </w:rPr>
        <w:t>.</w:t>
      </w:r>
      <w:r w:rsidR="004D1B06" w:rsidRPr="00B112E0">
        <w:rPr>
          <w:rFonts w:ascii="Arial" w:hAnsi="Arial" w:cs="Arial"/>
          <w:color w:val="000000" w:themeColor="text1"/>
          <w:sz w:val="20"/>
          <w:szCs w:val="20"/>
        </w:rPr>
        <w:t xml:space="preserve">  </w:t>
      </w:r>
    </w:p>
    <w:p w:rsidR="002C2B90" w:rsidRPr="00B112E0" w:rsidRDefault="00C63A25" w:rsidP="00C40011">
      <w:pPr>
        <w:pBdr>
          <w:top w:val="single" w:sz="4" w:space="1" w:color="auto"/>
          <w:left w:val="single" w:sz="4" w:space="4" w:color="auto"/>
          <w:bottom w:val="single" w:sz="4" w:space="13" w:color="auto"/>
          <w:right w:val="single" w:sz="4" w:space="4" w:color="auto"/>
        </w:pBdr>
        <w:spacing w:line="240" w:lineRule="auto"/>
        <w:jc w:val="both"/>
        <w:rPr>
          <w:rFonts w:ascii="Arial" w:hAnsi="Arial" w:cs="Arial"/>
          <w:color w:val="000000" w:themeColor="text1"/>
          <w:sz w:val="20"/>
          <w:szCs w:val="20"/>
        </w:rPr>
      </w:pPr>
      <w:r w:rsidRPr="00B112E0">
        <w:rPr>
          <w:rFonts w:ascii="Arial" w:hAnsi="Arial" w:cs="Arial"/>
          <w:b/>
          <w:color w:val="000000" w:themeColor="text1"/>
          <w:sz w:val="20"/>
          <w:szCs w:val="20"/>
        </w:rPr>
        <w:t>A</w:t>
      </w:r>
      <w:r w:rsidR="00853EFA" w:rsidRPr="00B112E0">
        <w:rPr>
          <w:rFonts w:ascii="Arial" w:hAnsi="Arial" w:cs="Arial"/>
          <w:b/>
          <w:color w:val="000000" w:themeColor="text1"/>
          <w:sz w:val="20"/>
          <w:szCs w:val="20"/>
        </w:rPr>
        <w:t>im</w:t>
      </w:r>
      <w:r w:rsidR="002C2B90" w:rsidRPr="00B112E0">
        <w:rPr>
          <w:rFonts w:ascii="Arial" w:hAnsi="Arial" w:cs="Arial"/>
          <w:color w:val="000000" w:themeColor="text1"/>
          <w:sz w:val="20"/>
          <w:szCs w:val="20"/>
        </w:rPr>
        <w:t>:</w:t>
      </w:r>
      <w:r w:rsidRPr="00B112E0">
        <w:rPr>
          <w:rFonts w:ascii="Arial" w:hAnsi="Arial" w:cs="Arial"/>
          <w:color w:val="000000" w:themeColor="text1"/>
          <w:sz w:val="20"/>
          <w:szCs w:val="20"/>
        </w:rPr>
        <w:t xml:space="preserve"> </w:t>
      </w:r>
      <w:r w:rsidR="002C2B90" w:rsidRPr="00B112E0">
        <w:rPr>
          <w:rFonts w:ascii="Arial" w:hAnsi="Arial" w:cs="Arial"/>
          <w:color w:val="000000" w:themeColor="text1"/>
          <w:sz w:val="20"/>
          <w:szCs w:val="20"/>
        </w:rPr>
        <w:t xml:space="preserve">To investigate the performance of some improved sweet potato varieties obtained from the National Root Crops Research Institute (NRCRI), Umudike, </w:t>
      </w:r>
      <w:r w:rsidR="004F7224" w:rsidRPr="00B112E0">
        <w:rPr>
          <w:rFonts w:ascii="Arial" w:hAnsi="Arial" w:cs="Arial"/>
          <w:color w:val="000000" w:themeColor="text1"/>
          <w:sz w:val="20"/>
          <w:szCs w:val="20"/>
        </w:rPr>
        <w:t>Nigeria, for</w:t>
      </w:r>
      <w:r w:rsidR="00A322F1" w:rsidRPr="00B112E0">
        <w:rPr>
          <w:rFonts w:ascii="Arial" w:hAnsi="Arial" w:cs="Arial"/>
          <w:color w:val="000000" w:themeColor="text1"/>
          <w:sz w:val="20"/>
          <w:szCs w:val="20"/>
        </w:rPr>
        <w:t xml:space="preserve"> root</w:t>
      </w:r>
      <w:r w:rsidR="002C2B90" w:rsidRPr="00B112E0">
        <w:rPr>
          <w:rFonts w:ascii="Arial" w:hAnsi="Arial" w:cs="Arial"/>
          <w:color w:val="000000" w:themeColor="text1"/>
          <w:sz w:val="20"/>
          <w:szCs w:val="20"/>
        </w:rPr>
        <w:t xml:space="preserve"> yield and</w:t>
      </w:r>
      <w:r w:rsidR="000B1ED0" w:rsidRPr="00B112E0">
        <w:rPr>
          <w:rFonts w:ascii="Arial" w:hAnsi="Arial" w:cs="Arial"/>
          <w:color w:val="000000" w:themeColor="text1"/>
          <w:sz w:val="20"/>
          <w:szCs w:val="20"/>
        </w:rPr>
        <w:t xml:space="preserve"> other</w:t>
      </w:r>
      <w:r w:rsidR="002C2B90" w:rsidRPr="00B112E0">
        <w:rPr>
          <w:rFonts w:ascii="Arial" w:hAnsi="Arial" w:cs="Arial"/>
          <w:color w:val="000000" w:themeColor="text1"/>
          <w:sz w:val="20"/>
          <w:szCs w:val="20"/>
        </w:rPr>
        <w:t xml:space="preserve"> yield components. </w:t>
      </w:r>
    </w:p>
    <w:p w:rsidR="002C2B90" w:rsidRPr="00B112E0" w:rsidRDefault="002C2B90" w:rsidP="00C40011">
      <w:pPr>
        <w:pBdr>
          <w:top w:val="single" w:sz="4" w:space="1" w:color="auto"/>
          <w:left w:val="single" w:sz="4" w:space="4" w:color="auto"/>
          <w:bottom w:val="single" w:sz="4" w:space="13" w:color="auto"/>
          <w:right w:val="single" w:sz="4" w:space="4" w:color="auto"/>
        </w:pBdr>
        <w:spacing w:line="240" w:lineRule="auto"/>
        <w:jc w:val="both"/>
        <w:rPr>
          <w:rFonts w:ascii="Arial" w:hAnsi="Arial" w:cs="Arial"/>
          <w:color w:val="000000" w:themeColor="text1"/>
          <w:sz w:val="20"/>
          <w:szCs w:val="20"/>
        </w:rPr>
      </w:pPr>
      <w:r w:rsidRPr="00B112E0">
        <w:rPr>
          <w:rFonts w:ascii="Arial" w:hAnsi="Arial" w:cs="Arial"/>
          <w:b/>
          <w:color w:val="000000" w:themeColor="text1"/>
          <w:sz w:val="20"/>
          <w:szCs w:val="20"/>
        </w:rPr>
        <w:t>Study design</w:t>
      </w:r>
      <w:r w:rsidR="000B1ED0" w:rsidRPr="00B112E0">
        <w:rPr>
          <w:rFonts w:ascii="Arial" w:hAnsi="Arial" w:cs="Arial"/>
          <w:color w:val="000000" w:themeColor="text1"/>
          <w:sz w:val="20"/>
          <w:szCs w:val="20"/>
        </w:rPr>
        <w:t>: Field experiment</w:t>
      </w:r>
    </w:p>
    <w:p w:rsidR="004F7224" w:rsidRPr="00B112E0" w:rsidRDefault="002C2B90" w:rsidP="00C40011">
      <w:pPr>
        <w:pBdr>
          <w:top w:val="single" w:sz="4" w:space="1" w:color="auto"/>
          <w:left w:val="single" w:sz="4" w:space="4" w:color="auto"/>
          <w:bottom w:val="single" w:sz="4" w:space="13" w:color="auto"/>
          <w:right w:val="single" w:sz="4" w:space="4" w:color="auto"/>
        </w:pBdr>
        <w:spacing w:line="240" w:lineRule="auto"/>
        <w:jc w:val="both"/>
        <w:rPr>
          <w:rFonts w:ascii="Arial" w:hAnsi="Arial" w:cs="Arial"/>
          <w:color w:val="000000" w:themeColor="text1"/>
          <w:sz w:val="20"/>
          <w:szCs w:val="20"/>
        </w:rPr>
      </w:pPr>
      <w:r w:rsidRPr="00B112E0">
        <w:rPr>
          <w:rFonts w:ascii="Arial" w:hAnsi="Arial" w:cs="Arial"/>
          <w:b/>
          <w:color w:val="000000" w:themeColor="text1"/>
          <w:sz w:val="20"/>
          <w:szCs w:val="20"/>
        </w:rPr>
        <w:t>P</w:t>
      </w:r>
      <w:r w:rsidR="00E563B2" w:rsidRPr="00B112E0">
        <w:rPr>
          <w:rFonts w:ascii="Arial" w:hAnsi="Arial" w:cs="Arial"/>
          <w:b/>
          <w:color w:val="000000" w:themeColor="text1"/>
          <w:sz w:val="20"/>
          <w:szCs w:val="20"/>
        </w:rPr>
        <w:t>l</w:t>
      </w:r>
      <w:r w:rsidRPr="00B112E0">
        <w:rPr>
          <w:rFonts w:ascii="Arial" w:hAnsi="Arial" w:cs="Arial"/>
          <w:b/>
          <w:color w:val="000000" w:themeColor="text1"/>
          <w:sz w:val="20"/>
          <w:szCs w:val="20"/>
        </w:rPr>
        <w:t>ace and duration of study</w:t>
      </w:r>
      <w:r w:rsidRPr="00B112E0">
        <w:rPr>
          <w:rFonts w:ascii="Arial" w:hAnsi="Arial" w:cs="Arial"/>
          <w:color w:val="000000" w:themeColor="text1"/>
          <w:sz w:val="20"/>
          <w:szCs w:val="20"/>
        </w:rPr>
        <w:t>:</w:t>
      </w:r>
      <w:r w:rsidR="004F7224" w:rsidRPr="00B112E0">
        <w:rPr>
          <w:rFonts w:ascii="Arial" w:hAnsi="Arial" w:cs="Arial"/>
          <w:color w:val="000000" w:themeColor="text1"/>
          <w:sz w:val="20"/>
          <w:szCs w:val="20"/>
        </w:rPr>
        <w:t xml:space="preserve"> </w:t>
      </w:r>
      <w:r w:rsidR="00C63A25" w:rsidRPr="00B112E0">
        <w:rPr>
          <w:rFonts w:ascii="Arial" w:hAnsi="Arial" w:cs="Arial"/>
          <w:color w:val="000000" w:themeColor="text1"/>
          <w:sz w:val="20"/>
          <w:szCs w:val="20"/>
        </w:rPr>
        <w:t>Teaching and Research Farm of the Federal University of Agriculture, Makurdi in Benue State, located in the Sou</w:t>
      </w:r>
      <w:r w:rsidR="004F7224" w:rsidRPr="00B112E0">
        <w:rPr>
          <w:rFonts w:ascii="Arial" w:hAnsi="Arial" w:cs="Arial"/>
          <w:color w:val="000000" w:themeColor="text1"/>
          <w:sz w:val="20"/>
          <w:szCs w:val="20"/>
        </w:rPr>
        <w:t>thern Guinea Savanna of Nigeria from June-November of 2010 and 2011.</w:t>
      </w:r>
      <w:r w:rsidR="00C63A25" w:rsidRPr="00B112E0">
        <w:rPr>
          <w:rFonts w:ascii="Arial" w:hAnsi="Arial" w:cs="Arial"/>
          <w:color w:val="000000" w:themeColor="text1"/>
          <w:sz w:val="20"/>
          <w:szCs w:val="20"/>
        </w:rPr>
        <w:t xml:space="preserve"> </w:t>
      </w:r>
    </w:p>
    <w:p w:rsidR="004F7224" w:rsidRPr="00B112E0" w:rsidRDefault="004F7224" w:rsidP="00C40011">
      <w:pPr>
        <w:pBdr>
          <w:top w:val="single" w:sz="4" w:space="1" w:color="auto"/>
          <w:left w:val="single" w:sz="4" w:space="4" w:color="auto"/>
          <w:bottom w:val="single" w:sz="4" w:space="13" w:color="auto"/>
          <w:right w:val="single" w:sz="4" w:space="4" w:color="auto"/>
        </w:pBdr>
        <w:spacing w:line="240" w:lineRule="auto"/>
        <w:jc w:val="both"/>
        <w:rPr>
          <w:rFonts w:ascii="Arial" w:hAnsi="Arial" w:cs="Arial"/>
          <w:color w:val="000000" w:themeColor="text1"/>
          <w:sz w:val="20"/>
          <w:szCs w:val="20"/>
        </w:rPr>
      </w:pPr>
      <w:r w:rsidRPr="00B112E0">
        <w:rPr>
          <w:rFonts w:ascii="Arial" w:hAnsi="Arial" w:cs="Arial"/>
          <w:b/>
          <w:color w:val="000000" w:themeColor="text1"/>
          <w:sz w:val="20"/>
          <w:szCs w:val="20"/>
        </w:rPr>
        <w:t>M</w:t>
      </w:r>
      <w:r w:rsidR="008A0A20" w:rsidRPr="00B112E0">
        <w:rPr>
          <w:rFonts w:ascii="Arial" w:hAnsi="Arial" w:cs="Arial"/>
          <w:b/>
          <w:color w:val="000000" w:themeColor="text1"/>
          <w:sz w:val="20"/>
          <w:szCs w:val="20"/>
        </w:rPr>
        <w:t>aterials and Methods</w:t>
      </w:r>
      <w:r w:rsidRPr="00B112E0">
        <w:rPr>
          <w:rFonts w:ascii="Arial" w:hAnsi="Arial" w:cs="Arial"/>
          <w:color w:val="000000" w:themeColor="text1"/>
          <w:sz w:val="20"/>
          <w:szCs w:val="20"/>
        </w:rPr>
        <w:t xml:space="preserve">: The treatments comprised </w:t>
      </w:r>
      <w:r w:rsidR="00410AD8" w:rsidRPr="00B112E0">
        <w:rPr>
          <w:rFonts w:ascii="Arial" w:hAnsi="Arial" w:cs="Arial"/>
          <w:color w:val="000000" w:themeColor="text1"/>
          <w:sz w:val="20"/>
          <w:szCs w:val="20"/>
        </w:rPr>
        <w:t xml:space="preserve">of </w:t>
      </w:r>
      <w:r w:rsidR="00C63A25" w:rsidRPr="00B112E0">
        <w:rPr>
          <w:rFonts w:ascii="Arial" w:hAnsi="Arial" w:cs="Arial"/>
          <w:color w:val="000000" w:themeColor="text1"/>
          <w:sz w:val="20"/>
          <w:szCs w:val="20"/>
        </w:rPr>
        <w:t xml:space="preserve">eleven sweet potato varieties [CIP </w:t>
      </w:r>
      <w:r w:rsidRPr="00B112E0">
        <w:rPr>
          <w:rFonts w:ascii="Arial" w:hAnsi="Arial" w:cs="Arial"/>
          <w:color w:val="000000" w:themeColor="text1"/>
          <w:sz w:val="20"/>
          <w:szCs w:val="20"/>
        </w:rPr>
        <w:t>440141</w:t>
      </w:r>
      <w:r w:rsidR="00642391" w:rsidRPr="00B112E0">
        <w:rPr>
          <w:rFonts w:ascii="Arial" w:hAnsi="Arial" w:cs="Arial"/>
          <w:color w:val="000000" w:themeColor="text1"/>
          <w:sz w:val="20"/>
          <w:szCs w:val="20"/>
        </w:rPr>
        <w:t>, K134, NASPOT4, NASPOT2, SPK004, TIS87</w:t>
      </w:r>
      <w:r w:rsidRPr="00B112E0">
        <w:rPr>
          <w:rFonts w:ascii="Arial" w:hAnsi="Arial" w:cs="Arial"/>
          <w:color w:val="000000" w:themeColor="text1"/>
          <w:sz w:val="20"/>
          <w:szCs w:val="20"/>
        </w:rPr>
        <w:t>/0087(check)</w:t>
      </w:r>
      <w:r w:rsidR="00642391" w:rsidRPr="00B112E0">
        <w:rPr>
          <w:rFonts w:ascii="Arial" w:hAnsi="Arial" w:cs="Arial"/>
          <w:color w:val="000000" w:themeColor="text1"/>
          <w:sz w:val="20"/>
          <w:szCs w:val="20"/>
        </w:rPr>
        <w:t>, CIP440037, 1900411, NARSP</w:t>
      </w:r>
      <w:r w:rsidRPr="00B112E0">
        <w:rPr>
          <w:rFonts w:ascii="Arial" w:hAnsi="Arial" w:cs="Arial"/>
          <w:color w:val="000000" w:themeColor="text1"/>
          <w:sz w:val="20"/>
          <w:szCs w:val="20"/>
        </w:rPr>
        <w:t xml:space="preserve">/05/007C, </w:t>
      </w:r>
      <w:r w:rsidR="00FE5D47" w:rsidRPr="00B112E0">
        <w:rPr>
          <w:rFonts w:ascii="Arial" w:hAnsi="Arial" w:cs="Arial"/>
          <w:color w:val="000000" w:themeColor="text1"/>
          <w:sz w:val="20"/>
          <w:szCs w:val="20"/>
        </w:rPr>
        <w:t>CIP</w:t>
      </w:r>
      <w:r w:rsidR="00C63A25" w:rsidRPr="00B112E0">
        <w:rPr>
          <w:rFonts w:ascii="Arial" w:hAnsi="Arial" w:cs="Arial"/>
          <w:color w:val="000000" w:themeColor="text1"/>
          <w:sz w:val="20"/>
          <w:szCs w:val="20"/>
        </w:rPr>
        <w:t>440293 (orange skin and flesh) and NARSP/05/022 (orange flesh)] set out in randomized complete block design with three replications.</w:t>
      </w:r>
      <w:r w:rsidR="00642391" w:rsidRPr="00B112E0">
        <w:rPr>
          <w:rFonts w:ascii="Arial" w:hAnsi="Arial" w:cs="Arial"/>
          <w:color w:val="000000" w:themeColor="text1"/>
          <w:sz w:val="20"/>
          <w:szCs w:val="20"/>
        </w:rPr>
        <w:t xml:space="preserve"> Ten farmers were used for the preference test of the varieties.</w:t>
      </w:r>
      <w:r w:rsidR="00410AD8" w:rsidRPr="00B112E0">
        <w:rPr>
          <w:rFonts w:ascii="Arial" w:hAnsi="Arial" w:cs="Arial"/>
          <w:color w:val="000000" w:themeColor="text1"/>
          <w:sz w:val="20"/>
          <w:szCs w:val="20"/>
        </w:rPr>
        <w:t xml:space="preserve"> </w:t>
      </w:r>
    </w:p>
    <w:p w:rsidR="008205A6" w:rsidRPr="00B112E0" w:rsidRDefault="00410AD8" w:rsidP="00C40011">
      <w:pPr>
        <w:pBdr>
          <w:top w:val="single" w:sz="4" w:space="1" w:color="auto"/>
          <w:left w:val="single" w:sz="4" w:space="4" w:color="auto"/>
          <w:bottom w:val="single" w:sz="4" w:space="13" w:color="auto"/>
          <w:right w:val="single" w:sz="4" w:space="4" w:color="auto"/>
        </w:pBdr>
        <w:spacing w:line="240" w:lineRule="auto"/>
        <w:jc w:val="both"/>
        <w:rPr>
          <w:rFonts w:ascii="Arial" w:hAnsi="Arial" w:cs="Arial"/>
          <w:color w:val="000000" w:themeColor="text1"/>
          <w:sz w:val="20"/>
          <w:szCs w:val="20"/>
        </w:rPr>
      </w:pPr>
      <w:r w:rsidRPr="00B112E0">
        <w:rPr>
          <w:rFonts w:ascii="Arial" w:hAnsi="Arial" w:cs="Arial"/>
          <w:b/>
          <w:color w:val="000000" w:themeColor="text1"/>
          <w:sz w:val="20"/>
          <w:szCs w:val="20"/>
        </w:rPr>
        <w:t>Results</w:t>
      </w:r>
      <w:r w:rsidR="004F7224" w:rsidRPr="00B112E0">
        <w:rPr>
          <w:rFonts w:ascii="Arial" w:hAnsi="Arial" w:cs="Arial"/>
          <w:color w:val="000000" w:themeColor="text1"/>
          <w:sz w:val="20"/>
          <w:szCs w:val="20"/>
        </w:rPr>
        <w:t>: S</w:t>
      </w:r>
      <w:r w:rsidR="00625E7A" w:rsidRPr="00B112E0">
        <w:rPr>
          <w:rFonts w:ascii="Arial" w:hAnsi="Arial" w:cs="Arial"/>
          <w:color w:val="000000" w:themeColor="text1"/>
          <w:sz w:val="20"/>
          <w:szCs w:val="20"/>
        </w:rPr>
        <w:t>ome</w:t>
      </w:r>
      <w:r w:rsidR="00C63A25" w:rsidRPr="00B112E0">
        <w:rPr>
          <w:rFonts w:ascii="Arial" w:hAnsi="Arial" w:cs="Arial"/>
          <w:color w:val="000000" w:themeColor="text1"/>
          <w:sz w:val="20"/>
          <w:szCs w:val="20"/>
        </w:rPr>
        <w:t xml:space="preserve"> vegetative growth parameters evaluated in the study (number of branches/plant, internode length, number of leaves per plan</w:t>
      </w:r>
      <w:r w:rsidR="001C1B58" w:rsidRPr="00B112E0">
        <w:rPr>
          <w:rFonts w:ascii="Arial" w:hAnsi="Arial" w:cs="Arial"/>
          <w:color w:val="000000" w:themeColor="text1"/>
          <w:sz w:val="20"/>
          <w:szCs w:val="20"/>
        </w:rPr>
        <w:t xml:space="preserve">t and vine length) </w:t>
      </w:r>
      <w:r w:rsidR="00A322F1" w:rsidRPr="00B112E0">
        <w:rPr>
          <w:rFonts w:ascii="Arial" w:hAnsi="Arial" w:cs="Arial"/>
          <w:color w:val="000000" w:themeColor="text1"/>
          <w:sz w:val="20"/>
          <w:szCs w:val="20"/>
        </w:rPr>
        <w:t>increased at</w:t>
      </w:r>
      <w:r w:rsidR="00C63A25" w:rsidRPr="00B112E0">
        <w:rPr>
          <w:rFonts w:ascii="Arial" w:hAnsi="Arial" w:cs="Arial"/>
          <w:color w:val="000000" w:themeColor="text1"/>
          <w:sz w:val="20"/>
          <w:szCs w:val="20"/>
        </w:rPr>
        <w:t xml:space="preserve"> different rates between 4</w:t>
      </w:r>
      <w:r w:rsidR="005C4FA2" w:rsidRPr="00B112E0">
        <w:rPr>
          <w:rFonts w:ascii="Arial" w:hAnsi="Arial" w:cs="Arial"/>
          <w:color w:val="000000" w:themeColor="text1"/>
          <w:sz w:val="20"/>
          <w:szCs w:val="20"/>
        </w:rPr>
        <w:t xml:space="preserve"> </w:t>
      </w:r>
      <w:r w:rsidR="00C63A25" w:rsidRPr="00B112E0">
        <w:rPr>
          <w:rFonts w:ascii="Arial" w:hAnsi="Arial" w:cs="Arial"/>
          <w:color w:val="000000" w:themeColor="text1"/>
          <w:sz w:val="20"/>
          <w:szCs w:val="20"/>
        </w:rPr>
        <w:t>-</w:t>
      </w:r>
      <w:r w:rsidR="005C4FA2" w:rsidRPr="00B112E0">
        <w:rPr>
          <w:rFonts w:ascii="Arial" w:hAnsi="Arial" w:cs="Arial"/>
          <w:color w:val="000000" w:themeColor="text1"/>
          <w:sz w:val="20"/>
          <w:szCs w:val="20"/>
        </w:rPr>
        <w:t xml:space="preserve"> </w:t>
      </w:r>
      <w:r w:rsidR="00C63A25" w:rsidRPr="00B112E0">
        <w:rPr>
          <w:rFonts w:ascii="Arial" w:hAnsi="Arial" w:cs="Arial"/>
          <w:color w:val="000000" w:themeColor="text1"/>
          <w:sz w:val="20"/>
          <w:szCs w:val="20"/>
        </w:rPr>
        <w:t>16 weeks after planting.</w:t>
      </w:r>
      <w:r w:rsidR="005C4FA2" w:rsidRPr="00B112E0">
        <w:rPr>
          <w:rFonts w:ascii="Arial" w:hAnsi="Arial" w:cs="Arial"/>
          <w:color w:val="000000" w:themeColor="text1"/>
          <w:sz w:val="20"/>
          <w:szCs w:val="20"/>
        </w:rPr>
        <w:t xml:space="preserve"> Root</w:t>
      </w:r>
      <w:r w:rsidRPr="00B112E0">
        <w:rPr>
          <w:rFonts w:ascii="Arial" w:hAnsi="Arial" w:cs="Arial"/>
          <w:color w:val="000000" w:themeColor="text1"/>
          <w:sz w:val="20"/>
          <w:szCs w:val="20"/>
        </w:rPr>
        <w:t xml:space="preserve"> diameter and </w:t>
      </w:r>
      <w:r w:rsidR="005C4FA2" w:rsidRPr="00B112E0">
        <w:rPr>
          <w:rFonts w:ascii="Arial" w:hAnsi="Arial" w:cs="Arial"/>
          <w:color w:val="000000" w:themeColor="text1"/>
          <w:sz w:val="20"/>
          <w:szCs w:val="20"/>
        </w:rPr>
        <w:t>length, number of saleable root</w:t>
      </w:r>
      <w:r w:rsidRPr="00B112E0">
        <w:rPr>
          <w:rFonts w:ascii="Arial" w:hAnsi="Arial" w:cs="Arial"/>
          <w:color w:val="000000" w:themeColor="text1"/>
          <w:sz w:val="20"/>
          <w:szCs w:val="20"/>
        </w:rPr>
        <w:t>s and weight varied with the varieties of sweet potato in Makurdi.</w:t>
      </w:r>
      <w:r w:rsidR="00C73D64" w:rsidRPr="00B112E0">
        <w:rPr>
          <w:rFonts w:ascii="Arial" w:hAnsi="Arial" w:cs="Arial"/>
          <w:color w:val="000000" w:themeColor="text1"/>
          <w:sz w:val="20"/>
          <w:szCs w:val="20"/>
        </w:rPr>
        <w:t xml:space="preserve"> NARSP/05/022 gave the highest </w:t>
      </w:r>
      <w:r w:rsidR="00800F6D" w:rsidRPr="00B112E0">
        <w:rPr>
          <w:rFonts w:ascii="Arial" w:hAnsi="Arial" w:cs="Arial"/>
          <w:color w:val="000000" w:themeColor="text1"/>
          <w:sz w:val="20"/>
          <w:szCs w:val="20"/>
        </w:rPr>
        <w:t>n</w:t>
      </w:r>
      <w:r w:rsidR="00A322F1" w:rsidRPr="00B112E0">
        <w:rPr>
          <w:rFonts w:ascii="Arial" w:hAnsi="Arial" w:cs="Arial"/>
          <w:color w:val="000000" w:themeColor="text1"/>
          <w:sz w:val="20"/>
          <w:szCs w:val="20"/>
        </w:rPr>
        <w:t>umber of leaves, number of root</w:t>
      </w:r>
      <w:r w:rsidR="00625E7A" w:rsidRPr="00B112E0">
        <w:rPr>
          <w:rFonts w:ascii="Arial" w:hAnsi="Arial" w:cs="Arial"/>
          <w:color w:val="000000" w:themeColor="text1"/>
          <w:sz w:val="20"/>
          <w:szCs w:val="20"/>
        </w:rPr>
        <w:t>s</w:t>
      </w:r>
      <w:r w:rsidR="00800F6D" w:rsidRPr="00B112E0">
        <w:rPr>
          <w:rFonts w:ascii="Arial" w:hAnsi="Arial" w:cs="Arial"/>
          <w:color w:val="000000" w:themeColor="text1"/>
          <w:sz w:val="20"/>
          <w:szCs w:val="20"/>
        </w:rPr>
        <w:t xml:space="preserve"> (</w:t>
      </w:r>
      <w:r w:rsidR="00C73D64" w:rsidRPr="00B112E0">
        <w:rPr>
          <w:rFonts w:ascii="Arial" w:hAnsi="Arial" w:cs="Arial"/>
          <w:color w:val="000000" w:themeColor="text1"/>
          <w:sz w:val="20"/>
          <w:szCs w:val="20"/>
        </w:rPr>
        <w:t>121817/ha) and weight (54151 kg/ha)</w:t>
      </w:r>
      <w:r w:rsidR="00800F6D" w:rsidRPr="00B112E0">
        <w:rPr>
          <w:rFonts w:ascii="Arial" w:hAnsi="Arial" w:cs="Arial"/>
          <w:color w:val="000000" w:themeColor="text1"/>
          <w:sz w:val="20"/>
          <w:szCs w:val="20"/>
        </w:rPr>
        <w:t xml:space="preserve"> at harvest</w:t>
      </w:r>
      <w:r w:rsidR="00C73D64" w:rsidRPr="00B112E0">
        <w:rPr>
          <w:rFonts w:ascii="Arial" w:hAnsi="Arial" w:cs="Arial"/>
          <w:color w:val="000000" w:themeColor="text1"/>
          <w:sz w:val="20"/>
          <w:szCs w:val="20"/>
        </w:rPr>
        <w:t xml:space="preserve">, although it also had the highest incidence of sweet potato weevil infestation. This variety was the only one that </w:t>
      </w:r>
      <w:r w:rsidR="004F7224" w:rsidRPr="00B112E0">
        <w:rPr>
          <w:rFonts w:ascii="Arial" w:hAnsi="Arial" w:cs="Arial"/>
          <w:color w:val="000000" w:themeColor="text1"/>
          <w:sz w:val="20"/>
          <w:szCs w:val="20"/>
        </w:rPr>
        <w:t>had significantly higher</w:t>
      </w:r>
      <w:r w:rsidR="00C73D64" w:rsidRPr="00B112E0">
        <w:rPr>
          <w:rFonts w:ascii="Arial" w:hAnsi="Arial" w:cs="Arial"/>
          <w:color w:val="000000" w:themeColor="text1"/>
          <w:sz w:val="20"/>
          <w:szCs w:val="20"/>
        </w:rPr>
        <w:t xml:space="preserve"> sale</w:t>
      </w:r>
      <w:r w:rsidR="00A322F1" w:rsidRPr="00B112E0">
        <w:rPr>
          <w:rFonts w:ascii="Arial" w:hAnsi="Arial" w:cs="Arial"/>
          <w:color w:val="000000" w:themeColor="text1"/>
          <w:sz w:val="20"/>
          <w:szCs w:val="20"/>
        </w:rPr>
        <w:t>able root</w:t>
      </w:r>
      <w:r w:rsidR="008205A6" w:rsidRPr="00B112E0">
        <w:rPr>
          <w:rFonts w:ascii="Arial" w:hAnsi="Arial" w:cs="Arial"/>
          <w:color w:val="000000" w:themeColor="text1"/>
          <w:sz w:val="20"/>
          <w:szCs w:val="20"/>
        </w:rPr>
        <w:t xml:space="preserve"> weight than the</w:t>
      </w:r>
      <w:r w:rsidR="00C73D64" w:rsidRPr="00B112E0">
        <w:rPr>
          <w:rFonts w:ascii="Arial" w:hAnsi="Arial" w:cs="Arial"/>
          <w:color w:val="000000" w:themeColor="text1"/>
          <w:sz w:val="20"/>
          <w:szCs w:val="20"/>
        </w:rPr>
        <w:t xml:space="preserve"> check </w:t>
      </w:r>
      <w:r w:rsidR="008205A6" w:rsidRPr="00B112E0">
        <w:rPr>
          <w:rFonts w:ascii="Arial" w:hAnsi="Arial" w:cs="Arial"/>
          <w:color w:val="000000" w:themeColor="text1"/>
          <w:sz w:val="20"/>
          <w:szCs w:val="20"/>
        </w:rPr>
        <w:t xml:space="preserve">(TIS 87/0087). </w:t>
      </w:r>
      <w:r w:rsidR="00A322F1" w:rsidRPr="00B112E0">
        <w:rPr>
          <w:rFonts w:ascii="Arial" w:hAnsi="Arial" w:cs="Arial"/>
          <w:color w:val="000000" w:themeColor="text1"/>
          <w:sz w:val="20"/>
          <w:szCs w:val="20"/>
        </w:rPr>
        <w:t>Saleable root</w:t>
      </w:r>
      <w:r w:rsidR="008205A6" w:rsidRPr="00B112E0">
        <w:rPr>
          <w:rFonts w:ascii="Arial" w:hAnsi="Arial" w:cs="Arial"/>
          <w:color w:val="000000" w:themeColor="text1"/>
          <w:sz w:val="20"/>
          <w:szCs w:val="20"/>
        </w:rPr>
        <w:t xml:space="preserve"> weight correlated positively and significant</w:t>
      </w:r>
      <w:r w:rsidR="00A322F1" w:rsidRPr="00B112E0">
        <w:rPr>
          <w:rFonts w:ascii="Arial" w:hAnsi="Arial" w:cs="Arial"/>
          <w:color w:val="000000" w:themeColor="text1"/>
          <w:sz w:val="20"/>
          <w:szCs w:val="20"/>
        </w:rPr>
        <w:t>ly with number of saleable root</w:t>
      </w:r>
      <w:r w:rsidR="005C4FA2" w:rsidRPr="00B112E0">
        <w:rPr>
          <w:rFonts w:ascii="Arial" w:hAnsi="Arial" w:cs="Arial"/>
          <w:color w:val="000000" w:themeColor="text1"/>
          <w:sz w:val="20"/>
          <w:szCs w:val="20"/>
        </w:rPr>
        <w:t>s and root</w:t>
      </w:r>
      <w:r w:rsidR="008205A6" w:rsidRPr="00B112E0">
        <w:rPr>
          <w:rFonts w:ascii="Arial" w:hAnsi="Arial" w:cs="Arial"/>
          <w:color w:val="000000" w:themeColor="text1"/>
          <w:sz w:val="20"/>
          <w:szCs w:val="20"/>
        </w:rPr>
        <w:t xml:space="preserve"> diameter. </w:t>
      </w:r>
    </w:p>
    <w:p w:rsidR="00C40011" w:rsidRPr="00B112E0" w:rsidRDefault="008205A6" w:rsidP="00C40011">
      <w:pPr>
        <w:pBdr>
          <w:top w:val="single" w:sz="4" w:space="1" w:color="auto"/>
          <w:left w:val="single" w:sz="4" w:space="4" w:color="auto"/>
          <w:bottom w:val="single" w:sz="4" w:space="13" w:color="auto"/>
          <w:right w:val="single" w:sz="4" w:space="4" w:color="auto"/>
        </w:pBdr>
        <w:spacing w:line="240" w:lineRule="auto"/>
        <w:jc w:val="both"/>
        <w:rPr>
          <w:rFonts w:ascii="Arial" w:hAnsi="Arial" w:cs="Arial"/>
          <w:color w:val="000000" w:themeColor="text1"/>
          <w:sz w:val="20"/>
          <w:szCs w:val="20"/>
        </w:rPr>
      </w:pPr>
      <w:r w:rsidRPr="00B112E0">
        <w:rPr>
          <w:rFonts w:ascii="Arial" w:hAnsi="Arial" w:cs="Arial"/>
          <w:b/>
          <w:color w:val="000000" w:themeColor="text1"/>
          <w:sz w:val="20"/>
          <w:szCs w:val="20"/>
        </w:rPr>
        <w:t>Conclusion</w:t>
      </w:r>
      <w:r w:rsidRPr="00B112E0">
        <w:rPr>
          <w:rFonts w:ascii="Arial" w:hAnsi="Arial" w:cs="Arial"/>
          <w:color w:val="000000" w:themeColor="text1"/>
          <w:sz w:val="20"/>
          <w:szCs w:val="20"/>
        </w:rPr>
        <w:t>: F</w:t>
      </w:r>
      <w:r w:rsidR="00902043" w:rsidRPr="00B112E0">
        <w:rPr>
          <w:rFonts w:ascii="Arial" w:hAnsi="Arial" w:cs="Arial"/>
          <w:color w:val="000000" w:themeColor="text1"/>
          <w:sz w:val="20"/>
          <w:szCs w:val="20"/>
        </w:rPr>
        <w:t>armers will</w:t>
      </w:r>
      <w:r w:rsidRPr="00B112E0">
        <w:rPr>
          <w:rFonts w:ascii="Arial" w:hAnsi="Arial" w:cs="Arial"/>
          <w:color w:val="000000" w:themeColor="text1"/>
          <w:sz w:val="20"/>
          <w:szCs w:val="20"/>
        </w:rPr>
        <w:t xml:space="preserve"> likely consider NARSP/05/022</w:t>
      </w:r>
      <w:r w:rsidR="00C73D64" w:rsidRPr="00B112E0">
        <w:rPr>
          <w:rFonts w:ascii="Arial" w:hAnsi="Arial" w:cs="Arial"/>
          <w:color w:val="000000" w:themeColor="text1"/>
          <w:sz w:val="20"/>
          <w:szCs w:val="20"/>
        </w:rPr>
        <w:t xml:space="preserve"> for adoption despite the high weevil infestation.</w:t>
      </w:r>
      <w:r w:rsidR="00902043" w:rsidRPr="00B112E0">
        <w:rPr>
          <w:rFonts w:ascii="Arial" w:hAnsi="Arial" w:cs="Arial"/>
          <w:color w:val="000000" w:themeColor="text1"/>
          <w:sz w:val="20"/>
          <w:szCs w:val="20"/>
        </w:rPr>
        <w:t xml:space="preserve"> For reasons other than root yield ( taste and colour),farmers may adopt CIP440293.</w:t>
      </w:r>
      <w:r w:rsidR="00410AD8" w:rsidRPr="00B112E0">
        <w:rPr>
          <w:rFonts w:ascii="Arial" w:hAnsi="Arial" w:cs="Arial"/>
          <w:color w:val="000000" w:themeColor="text1"/>
          <w:sz w:val="20"/>
          <w:szCs w:val="20"/>
        </w:rPr>
        <w:t xml:space="preserve"> </w:t>
      </w:r>
    </w:p>
    <w:p w:rsidR="00C40011" w:rsidRPr="00B112E0" w:rsidRDefault="00C40011" w:rsidP="00C40011">
      <w:pPr>
        <w:pBdr>
          <w:top w:val="single" w:sz="4" w:space="1" w:color="auto"/>
          <w:left w:val="single" w:sz="4" w:space="4" w:color="auto"/>
          <w:bottom w:val="single" w:sz="4" w:space="13" w:color="auto"/>
          <w:right w:val="single" w:sz="4" w:space="4" w:color="auto"/>
        </w:pBdr>
        <w:spacing w:line="240" w:lineRule="auto"/>
        <w:jc w:val="both"/>
        <w:rPr>
          <w:rFonts w:ascii="Arial" w:hAnsi="Arial" w:cs="Arial"/>
          <w:color w:val="000000" w:themeColor="text1"/>
          <w:sz w:val="20"/>
          <w:szCs w:val="20"/>
        </w:rPr>
      </w:pPr>
    </w:p>
    <w:p w:rsidR="008D2409" w:rsidRPr="00B112E0" w:rsidRDefault="008D2409" w:rsidP="00C40011">
      <w:pPr>
        <w:pBdr>
          <w:top w:val="single" w:sz="4" w:space="1" w:color="auto"/>
          <w:left w:val="single" w:sz="4" w:space="4" w:color="auto"/>
          <w:bottom w:val="single" w:sz="4" w:space="13" w:color="auto"/>
          <w:right w:val="single" w:sz="4" w:space="4" w:color="auto"/>
        </w:pBdr>
        <w:spacing w:line="240" w:lineRule="auto"/>
        <w:jc w:val="both"/>
        <w:rPr>
          <w:rFonts w:ascii="Arial" w:hAnsi="Arial" w:cs="Arial"/>
          <w:i/>
          <w:color w:val="000000" w:themeColor="text1"/>
          <w:sz w:val="20"/>
          <w:szCs w:val="20"/>
        </w:rPr>
      </w:pPr>
      <w:r w:rsidRPr="00B112E0">
        <w:rPr>
          <w:rFonts w:ascii="Arial" w:hAnsi="Arial" w:cs="Arial"/>
          <w:i/>
          <w:color w:val="000000" w:themeColor="text1"/>
          <w:sz w:val="20"/>
          <w:szCs w:val="20"/>
        </w:rPr>
        <w:t xml:space="preserve">Keywords: sweet potato, growth, saleable </w:t>
      </w:r>
      <w:r w:rsidR="00850F75" w:rsidRPr="00B112E0">
        <w:rPr>
          <w:rFonts w:ascii="Arial" w:hAnsi="Arial" w:cs="Arial"/>
          <w:i/>
          <w:color w:val="000000" w:themeColor="text1"/>
          <w:sz w:val="20"/>
          <w:szCs w:val="20"/>
        </w:rPr>
        <w:t>root</w:t>
      </w:r>
      <w:r w:rsidRPr="00B112E0">
        <w:rPr>
          <w:rFonts w:ascii="Arial" w:hAnsi="Arial" w:cs="Arial"/>
          <w:i/>
          <w:color w:val="000000" w:themeColor="text1"/>
          <w:sz w:val="20"/>
          <w:szCs w:val="20"/>
        </w:rPr>
        <w:t>,Makurdi.</w:t>
      </w:r>
    </w:p>
    <w:p w:rsidR="00C40011" w:rsidRPr="00B112E0" w:rsidRDefault="00C40011" w:rsidP="00C40011">
      <w:pPr>
        <w:jc w:val="both"/>
        <w:rPr>
          <w:rFonts w:ascii="Arial" w:hAnsi="Arial" w:cs="Arial"/>
          <w:i/>
          <w:color w:val="000000" w:themeColor="text1"/>
          <w:sz w:val="18"/>
          <w:szCs w:val="18"/>
        </w:rPr>
      </w:pPr>
    </w:p>
    <w:p w:rsidR="0096619A" w:rsidRPr="00B112E0" w:rsidRDefault="00C40011" w:rsidP="0096619A">
      <w:pPr>
        <w:jc w:val="both"/>
        <w:rPr>
          <w:rFonts w:ascii="Arial" w:hAnsi="Arial" w:cs="Arial"/>
          <w:i/>
          <w:color w:val="000000" w:themeColor="text1"/>
        </w:rPr>
      </w:pPr>
      <w:r w:rsidRPr="00B112E0">
        <w:rPr>
          <w:rFonts w:ascii="Arial" w:hAnsi="Arial" w:cs="Arial"/>
          <w:i/>
          <w:color w:val="000000" w:themeColor="text1"/>
          <w:sz w:val="18"/>
          <w:szCs w:val="18"/>
        </w:rPr>
        <w:t>*Corresponding Author</w:t>
      </w:r>
      <w:r w:rsidRPr="00B112E0">
        <w:rPr>
          <w:rFonts w:ascii="Arial" w:hAnsi="Arial" w:cs="Arial"/>
          <w:i/>
          <w:color w:val="000000" w:themeColor="text1"/>
        </w:rPr>
        <w:t xml:space="preserve">:  E-mail: </w:t>
      </w:r>
      <w:hyperlink r:id="rId7" w:history="1">
        <w:r w:rsidR="0096619A" w:rsidRPr="00B112E0">
          <w:rPr>
            <w:rStyle w:val="Hyperlink"/>
            <w:rFonts w:ascii="Arial" w:hAnsi="Arial" w:cs="Arial"/>
            <w:i/>
            <w:color w:val="000000" w:themeColor="text1"/>
          </w:rPr>
          <w:t>onyiloegbe@yahoo.co.uk</w:t>
        </w:r>
      </w:hyperlink>
    </w:p>
    <w:p w:rsidR="0096619A" w:rsidRPr="00B112E0" w:rsidRDefault="0096619A" w:rsidP="0096619A">
      <w:pPr>
        <w:jc w:val="both"/>
        <w:rPr>
          <w:rFonts w:ascii="Arial" w:hAnsi="Arial" w:cs="Arial"/>
          <w:i/>
          <w:color w:val="000000" w:themeColor="text1"/>
        </w:rPr>
      </w:pPr>
    </w:p>
    <w:p w:rsidR="00D67042" w:rsidRPr="00B112E0" w:rsidRDefault="00E563B2" w:rsidP="0096619A">
      <w:pPr>
        <w:jc w:val="both"/>
        <w:rPr>
          <w:rFonts w:ascii="Arial" w:hAnsi="Arial" w:cs="Arial"/>
          <w:i/>
          <w:color w:val="000000" w:themeColor="text1"/>
        </w:rPr>
      </w:pPr>
      <w:r w:rsidRPr="00B112E0">
        <w:rPr>
          <w:rFonts w:ascii="Arial" w:hAnsi="Arial" w:cs="Arial"/>
          <w:b/>
          <w:color w:val="000000" w:themeColor="text1"/>
        </w:rPr>
        <w:t>1.0 INTRODUCTION</w:t>
      </w:r>
    </w:p>
    <w:p w:rsidR="00D67042" w:rsidRPr="00B112E0" w:rsidRDefault="00D67042" w:rsidP="00CA4F6A">
      <w:pPr>
        <w:spacing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Sweet potato (</w:t>
      </w:r>
      <w:r w:rsidRPr="00B112E0">
        <w:rPr>
          <w:rFonts w:ascii="Arial" w:hAnsi="Arial" w:cs="Arial"/>
          <w:i/>
          <w:color w:val="000000" w:themeColor="text1"/>
          <w:sz w:val="20"/>
          <w:szCs w:val="20"/>
        </w:rPr>
        <w:t>Ipomea batatas</w:t>
      </w:r>
      <w:r w:rsidRPr="00B112E0">
        <w:rPr>
          <w:rFonts w:ascii="Arial" w:hAnsi="Arial" w:cs="Arial"/>
          <w:color w:val="000000" w:themeColor="text1"/>
          <w:sz w:val="20"/>
          <w:szCs w:val="20"/>
        </w:rPr>
        <w:t xml:space="preserve"> L.) is ad</w:t>
      </w:r>
      <w:r w:rsidR="005D7978" w:rsidRPr="00B112E0">
        <w:rPr>
          <w:rFonts w:ascii="Arial" w:hAnsi="Arial" w:cs="Arial"/>
          <w:color w:val="000000" w:themeColor="text1"/>
          <w:sz w:val="20"/>
          <w:szCs w:val="20"/>
        </w:rPr>
        <w:t>aptable to a broad range of agro-</w:t>
      </w:r>
      <w:r w:rsidRPr="00B112E0">
        <w:rPr>
          <w:rFonts w:ascii="Arial" w:hAnsi="Arial" w:cs="Arial"/>
          <w:color w:val="000000" w:themeColor="text1"/>
          <w:sz w:val="20"/>
          <w:szCs w:val="20"/>
        </w:rPr>
        <w:t>ecological conditions and fits into low-input agriculture</w:t>
      </w:r>
      <w:r w:rsidR="00A12E99" w:rsidRPr="00B112E0">
        <w:rPr>
          <w:rFonts w:ascii="Arial" w:hAnsi="Arial" w:cs="Arial"/>
          <w:color w:val="000000" w:themeColor="text1"/>
          <w:sz w:val="20"/>
          <w:szCs w:val="20"/>
        </w:rPr>
        <w:t>. It is highly productive even under adverse farming conditions (Prakash,1994).Sweet potato is cultivated in more than 100 countries as a</w:t>
      </w:r>
      <w:r w:rsidR="00D3166B" w:rsidRPr="00B112E0">
        <w:rPr>
          <w:rFonts w:ascii="Arial" w:hAnsi="Arial" w:cs="Arial"/>
          <w:color w:val="000000" w:themeColor="text1"/>
          <w:sz w:val="20"/>
          <w:szCs w:val="20"/>
        </w:rPr>
        <w:t xml:space="preserve"> valuable source of human food </w:t>
      </w:r>
      <w:r w:rsidR="00A12E99" w:rsidRPr="00B112E0">
        <w:rPr>
          <w:rFonts w:ascii="Arial" w:hAnsi="Arial" w:cs="Arial"/>
          <w:color w:val="000000" w:themeColor="text1"/>
          <w:sz w:val="20"/>
          <w:szCs w:val="20"/>
        </w:rPr>
        <w:t>, animal feed</w:t>
      </w:r>
      <w:r w:rsidRPr="00B112E0">
        <w:rPr>
          <w:rFonts w:ascii="Arial" w:hAnsi="Arial" w:cs="Arial"/>
          <w:color w:val="000000" w:themeColor="text1"/>
          <w:sz w:val="20"/>
          <w:szCs w:val="20"/>
        </w:rPr>
        <w:t xml:space="preserve"> </w:t>
      </w:r>
      <w:r w:rsidR="00A12E99" w:rsidRPr="00B112E0">
        <w:rPr>
          <w:rFonts w:ascii="Arial" w:hAnsi="Arial" w:cs="Arial"/>
          <w:color w:val="000000" w:themeColor="text1"/>
          <w:sz w:val="20"/>
          <w:szCs w:val="20"/>
        </w:rPr>
        <w:t xml:space="preserve"> and industrial raw material.</w:t>
      </w:r>
      <w:r w:rsidR="00F95007" w:rsidRPr="00B112E0">
        <w:rPr>
          <w:rFonts w:ascii="Arial" w:hAnsi="Arial" w:cs="Arial"/>
          <w:color w:val="000000" w:themeColor="text1"/>
          <w:sz w:val="20"/>
          <w:szCs w:val="20"/>
        </w:rPr>
        <w:t xml:space="preserve"> </w:t>
      </w:r>
      <w:r w:rsidR="00A12E99" w:rsidRPr="00B112E0">
        <w:rPr>
          <w:rFonts w:ascii="Arial" w:hAnsi="Arial" w:cs="Arial"/>
          <w:color w:val="000000" w:themeColor="text1"/>
          <w:sz w:val="20"/>
          <w:szCs w:val="20"/>
        </w:rPr>
        <w:t>The production,</w:t>
      </w:r>
      <w:r w:rsidR="00F95007" w:rsidRPr="00B112E0">
        <w:rPr>
          <w:rFonts w:ascii="Arial" w:hAnsi="Arial" w:cs="Arial"/>
          <w:color w:val="000000" w:themeColor="text1"/>
          <w:sz w:val="20"/>
          <w:szCs w:val="20"/>
        </w:rPr>
        <w:t xml:space="preserve"> </w:t>
      </w:r>
      <w:r w:rsidR="00A12E99" w:rsidRPr="00B112E0">
        <w:rPr>
          <w:rFonts w:ascii="Arial" w:hAnsi="Arial" w:cs="Arial"/>
          <w:color w:val="000000" w:themeColor="text1"/>
          <w:sz w:val="20"/>
          <w:szCs w:val="20"/>
        </w:rPr>
        <w:t>marketing</w:t>
      </w:r>
      <w:r w:rsidR="00F95007" w:rsidRPr="00B112E0">
        <w:rPr>
          <w:rFonts w:ascii="Arial" w:hAnsi="Arial" w:cs="Arial"/>
          <w:color w:val="000000" w:themeColor="text1"/>
          <w:sz w:val="20"/>
          <w:szCs w:val="20"/>
        </w:rPr>
        <w:t xml:space="preserve"> and utilization of sweet potato have expanded in the last decade to almost all ecological zones of Nigeria (FAO</w:t>
      </w:r>
      <w:r w:rsidR="00B10B08" w:rsidRPr="00B112E0">
        <w:rPr>
          <w:rFonts w:ascii="Arial" w:hAnsi="Arial" w:cs="Arial"/>
          <w:color w:val="000000" w:themeColor="text1"/>
          <w:sz w:val="20"/>
          <w:szCs w:val="20"/>
        </w:rPr>
        <w:t>, 2008</w:t>
      </w:r>
      <w:r w:rsidR="00F95007" w:rsidRPr="00B112E0">
        <w:rPr>
          <w:rFonts w:ascii="Arial" w:hAnsi="Arial" w:cs="Arial"/>
          <w:color w:val="000000" w:themeColor="text1"/>
          <w:sz w:val="20"/>
          <w:szCs w:val="20"/>
        </w:rPr>
        <w:t>). Nigeria is the single largest producer of sweet potato in Africa with 3.46 million metric tonnes and second only to China globally.</w:t>
      </w:r>
      <w:r w:rsidR="00AF53E2" w:rsidRPr="00B112E0">
        <w:rPr>
          <w:rFonts w:ascii="Arial" w:hAnsi="Arial" w:cs="Arial"/>
          <w:color w:val="000000" w:themeColor="text1"/>
          <w:sz w:val="20"/>
          <w:szCs w:val="20"/>
        </w:rPr>
        <w:t xml:space="preserve"> In Benue State, Nigeria, approximately 212,840 ha was subjected to sweet potato pr</w:t>
      </w:r>
      <w:r w:rsidR="00CA7A3A" w:rsidRPr="00B112E0">
        <w:rPr>
          <w:rFonts w:ascii="Arial" w:hAnsi="Arial" w:cs="Arial"/>
          <w:color w:val="000000" w:themeColor="text1"/>
          <w:sz w:val="20"/>
          <w:szCs w:val="20"/>
        </w:rPr>
        <w:t>oduction with a mean yield of 9800 kg</w:t>
      </w:r>
      <w:r w:rsidR="00AF53E2" w:rsidRPr="00B112E0">
        <w:rPr>
          <w:rFonts w:ascii="Arial" w:hAnsi="Arial" w:cs="Arial"/>
          <w:color w:val="000000" w:themeColor="text1"/>
          <w:sz w:val="20"/>
          <w:szCs w:val="20"/>
        </w:rPr>
        <w:t xml:space="preserve">/ ha in 2008 (BNARDA, 2008). </w:t>
      </w:r>
      <w:r w:rsidR="009E622C" w:rsidRPr="00B112E0">
        <w:rPr>
          <w:rFonts w:ascii="Arial" w:hAnsi="Arial" w:cs="Arial"/>
          <w:color w:val="000000" w:themeColor="text1"/>
          <w:sz w:val="20"/>
          <w:szCs w:val="20"/>
        </w:rPr>
        <w:t>Sweet potato varieties exist in many colours of skin and flesh, ranging from white to deep purple, although white and yellow-orange flesh are the most common (Adam,2005).</w:t>
      </w:r>
      <w:r w:rsidR="00AF53E2" w:rsidRPr="00B112E0">
        <w:rPr>
          <w:rFonts w:ascii="Arial" w:hAnsi="Arial" w:cs="Arial"/>
          <w:color w:val="000000" w:themeColor="text1"/>
          <w:sz w:val="20"/>
          <w:szCs w:val="20"/>
        </w:rPr>
        <w:t xml:space="preserve">Sweet potatoes are usually consumed without special processing. The fresh </w:t>
      </w:r>
      <w:r w:rsidR="00850F75" w:rsidRPr="00B112E0">
        <w:rPr>
          <w:rFonts w:ascii="Arial" w:hAnsi="Arial" w:cs="Arial"/>
          <w:color w:val="000000" w:themeColor="text1"/>
          <w:sz w:val="20"/>
          <w:szCs w:val="20"/>
        </w:rPr>
        <w:t>root</w:t>
      </w:r>
      <w:r w:rsidR="00AF53E2" w:rsidRPr="00B112E0">
        <w:rPr>
          <w:rFonts w:ascii="Arial" w:hAnsi="Arial" w:cs="Arial"/>
          <w:color w:val="000000" w:themeColor="text1"/>
          <w:sz w:val="20"/>
          <w:szCs w:val="20"/>
        </w:rPr>
        <w:t xml:space="preserve"> is boiled, roasted, baked, or fried as chips, which may be sold as snacks or salted and eaten as</w:t>
      </w:r>
      <w:r w:rsidR="0099295F" w:rsidRPr="00B112E0">
        <w:rPr>
          <w:rFonts w:ascii="Arial" w:hAnsi="Arial" w:cs="Arial"/>
          <w:color w:val="000000" w:themeColor="text1"/>
          <w:sz w:val="20"/>
          <w:szCs w:val="20"/>
        </w:rPr>
        <w:t xml:space="preserve"> sweet</w:t>
      </w:r>
      <w:r w:rsidR="00AF53E2" w:rsidRPr="00B112E0">
        <w:rPr>
          <w:rFonts w:ascii="Arial" w:hAnsi="Arial" w:cs="Arial"/>
          <w:color w:val="000000" w:themeColor="text1"/>
          <w:sz w:val="20"/>
          <w:szCs w:val="20"/>
        </w:rPr>
        <w:t xml:space="preserve"> potato crisps in most parts of Nigeria. Sweet potatoes are fed to livestock </w:t>
      </w:r>
      <w:r w:rsidR="009E622C" w:rsidRPr="00B112E0">
        <w:rPr>
          <w:rFonts w:ascii="Arial" w:hAnsi="Arial" w:cs="Arial"/>
          <w:color w:val="000000" w:themeColor="text1"/>
          <w:sz w:val="20"/>
          <w:szCs w:val="20"/>
        </w:rPr>
        <w:t>or processed</w:t>
      </w:r>
      <w:r w:rsidR="00AF53E2" w:rsidRPr="00B112E0">
        <w:rPr>
          <w:rFonts w:ascii="Arial" w:hAnsi="Arial" w:cs="Arial"/>
          <w:color w:val="000000" w:themeColor="text1"/>
          <w:sz w:val="20"/>
          <w:szCs w:val="20"/>
        </w:rPr>
        <w:t xml:space="preserve"> industrially into alcohol, starch, noodles, candy, desserts and flour. </w:t>
      </w:r>
      <w:r w:rsidR="003A0DFC" w:rsidRPr="00B112E0">
        <w:rPr>
          <w:rFonts w:ascii="Arial" w:hAnsi="Arial" w:cs="Arial"/>
          <w:color w:val="000000" w:themeColor="text1"/>
          <w:sz w:val="20"/>
          <w:szCs w:val="20"/>
        </w:rPr>
        <w:t>The sweet potato bears alternate heart-shaped or palmately-lobed leaves, which are not spared from being used as food. The young leaves are stir-fried as a leafy vegetable with chilli and minced dried shrimps (Wong, 2007</w:t>
      </w:r>
      <w:r w:rsidR="0028799B" w:rsidRPr="00B112E0">
        <w:rPr>
          <w:rFonts w:ascii="Arial" w:hAnsi="Arial" w:cs="Arial"/>
          <w:color w:val="000000" w:themeColor="text1"/>
          <w:sz w:val="20"/>
          <w:szCs w:val="20"/>
        </w:rPr>
        <w:t xml:space="preserve">; Tewe </w:t>
      </w:r>
      <w:r w:rsidR="0028799B" w:rsidRPr="00B112E0">
        <w:rPr>
          <w:rFonts w:ascii="Arial" w:hAnsi="Arial" w:cs="Arial"/>
          <w:i/>
          <w:color w:val="000000" w:themeColor="text1"/>
          <w:sz w:val="20"/>
          <w:szCs w:val="20"/>
        </w:rPr>
        <w:t>et al</w:t>
      </w:r>
      <w:r w:rsidR="0028799B" w:rsidRPr="00B112E0">
        <w:rPr>
          <w:rFonts w:ascii="Arial" w:hAnsi="Arial" w:cs="Arial"/>
          <w:color w:val="000000" w:themeColor="text1"/>
          <w:sz w:val="20"/>
          <w:szCs w:val="20"/>
        </w:rPr>
        <w:t>.</w:t>
      </w:r>
      <w:r w:rsidR="00625E7A" w:rsidRPr="00B112E0">
        <w:rPr>
          <w:rFonts w:ascii="Arial" w:hAnsi="Arial" w:cs="Arial"/>
          <w:color w:val="000000" w:themeColor="text1"/>
          <w:sz w:val="20"/>
          <w:szCs w:val="20"/>
        </w:rPr>
        <w:t>, 2003</w:t>
      </w:r>
      <w:r w:rsidR="003A0DFC" w:rsidRPr="00B112E0">
        <w:rPr>
          <w:rFonts w:ascii="Arial" w:hAnsi="Arial" w:cs="Arial"/>
          <w:color w:val="000000" w:themeColor="text1"/>
          <w:sz w:val="20"/>
          <w:szCs w:val="20"/>
        </w:rPr>
        <w:t xml:space="preserve">). </w:t>
      </w:r>
      <w:r w:rsidR="00AF53E2" w:rsidRPr="00B112E0">
        <w:rPr>
          <w:rFonts w:ascii="Arial" w:hAnsi="Arial" w:cs="Arial"/>
          <w:color w:val="000000" w:themeColor="text1"/>
          <w:sz w:val="20"/>
          <w:szCs w:val="20"/>
        </w:rPr>
        <w:t>Orange flesh sweet potatoes are ric</w:t>
      </w:r>
      <w:r w:rsidR="00A53C40" w:rsidRPr="00B112E0">
        <w:rPr>
          <w:rFonts w:ascii="Arial" w:hAnsi="Arial" w:cs="Arial"/>
          <w:color w:val="000000" w:themeColor="text1"/>
          <w:sz w:val="20"/>
          <w:szCs w:val="20"/>
        </w:rPr>
        <w:t>h in β</w:t>
      </w:r>
      <w:r w:rsidR="00BF56FA" w:rsidRPr="00B112E0">
        <w:rPr>
          <w:rFonts w:ascii="Arial" w:hAnsi="Arial" w:cs="Arial"/>
          <w:color w:val="000000" w:themeColor="text1"/>
          <w:sz w:val="20"/>
          <w:szCs w:val="20"/>
        </w:rPr>
        <w:t xml:space="preserve"> – carotene (precursor of</w:t>
      </w:r>
      <w:r w:rsidR="00AF53E2" w:rsidRPr="00B112E0">
        <w:rPr>
          <w:rFonts w:ascii="Arial" w:hAnsi="Arial" w:cs="Arial"/>
          <w:color w:val="000000" w:themeColor="text1"/>
          <w:sz w:val="20"/>
          <w:szCs w:val="20"/>
        </w:rPr>
        <w:t xml:space="preserve"> vitamin A).  The strategy of increasing orange flesh sweet potato consumption helps to alleviate vitamin A deficiency (Anderson </w:t>
      </w:r>
      <w:r w:rsidR="00AF53E2" w:rsidRPr="00B112E0">
        <w:rPr>
          <w:rFonts w:ascii="Arial" w:hAnsi="Arial" w:cs="Arial"/>
          <w:i/>
          <w:color w:val="000000" w:themeColor="text1"/>
          <w:sz w:val="20"/>
          <w:szCs w:val="20"/>
        </w:rPr>
        <w:t>et al</w:t>
      </w:r>
      <w:r w:rsidR="00AF53E2" w:rsidRPr="00B112E0">
        <w:rPr>
          <w:rFonts w:ascii="Arial" w:hAnsi="Arial" w:cs="Arial"/>
          <w:color w:val="000000" w:themeColor="text1"/>
          <w:sz w:val="20"/>
          <w:szCs w:val="20"/>
        </w:rPr>
        <w:t>., 2007).</w:t>
      </w:r>
      <w:r w:rsidR="001D2183" w:rsidRPr="00B112E0">
        <w:rPr>
          <w:rFonts w:ascii="Arial" w:hAnsi="Arial" w:cs="Arial"/>
          <w:color w:val="000000" w:themeColor="text1"/>
          <w:sz w:val="20"/>
          <w:szCs w:val="20"/>
        </w:rPr>
        <w:t xml:space="preserve"> The sweet potato varieties commonly grown by farmers in  Southern Guinea Savanna</w:t>
      </w:r>
      <w:r w:rsidR="005050D7" w:rsidRPr="00B112E0">
        <w:rPr>
          <w:rFonts w:ascii="Arial" w:hAnsi="Arial" w:cs="Arial"/>
          <w:color w:val="000000" w:themeColor="text1"/>
          <w:sz w:val="20"/>
          <w:szCs w:val="20"/>
        </w:rPr>
        <w:t xml:space="preserve"> zone of Nigeria is characterized with</w:t>
      </w:r>
      <w:r w:rsidR="001D2183" w:rsidRPr="00B112E0">
        <w:rPr>
          <w:rFonts w:ascii="Arial" w:hAnsi="Arial" w:cs="Arial"/>
          <w:color w:val="000000" w:themeColor="text1"/>
          <w:sz w:val="20"/>
          <w:szCs w:val="20"/>
        </w:rPr>
        <w:t xml:space="preserve"> low yields (3</w:t>
      </w:r>
      <w:r w:rsidR="00CA7A3A" w:rsidRPr="00B112E0">
        <w:rPr>
          <w:rFonts w:ascii="Arial" w:hAnsi="Arial" w:cs="Arial"/>
          <w:color w:val="000000" w:themeColor="text1"/>
          <w:sz w:val="20"/>
          <w:szCs w:val="20"/>
        </w:rPr>
        <w:t xml:space="preserve">000 </w:t>
      </w:r>
      <w:r w:rsidR="001D2183" w:rsidRPr="00B112E0">
        <w:rPr>
          <w:rFonts w:ascii="Arial" w:hAnsi="Arial" w:cs="Arial"/>
          <w:color w:val="000000" w:themeColor="text1"/>
          <w:sz w:val="20"/>
          <w:szCs w:val="20"/>
        </w:rPr>
        <w:t>-</w:t>
      </w:r>
      <w:r w:rsidR="00CA7A3A" w:rsidRPr="00B112E0">
        <w:rPr>
          <w:rFonts w:ascii="Arial" w:hAnsi="Arial" w:cs="Arial"/>
          <w:color w:val="000000" w:themeColor="text1"/>
          <w:sz w:val="20"/>
          <w:szCs w:val="20"/>
        </w:rPr>
        <w:t xml:space="preserve"> </w:t>
      </w:r>
      <w:r w:rsidR="001D2183" w:rsidRPr="00B112E0">
        <w:rPr>
          <w:rFonts w:ascii="Arial" w:hAnsi="Arial" w:cs="Arial"/>
          <w:color w:val="000000" w:themeColor="text1"/>
          <w:sz w:val="20"/>
          <w:szCs w:val="20"/>
        </w:rPr>
        <w:t>9</w:t>
      </w:r>
      <w:r w:rsidR="00CA7A3A" w:rsidRPr="00B112E0">
        <w:rPr>
          <w:rFonts w:ascii="Arial" w:hAnsi="Arial" w:cs="Arial"/>
          <w:color w:val="000000" w:themeColor="text1"/>
          <w:sz w:val="20"/>
          <w:szCs w:val="20"/>
        </w:rPr>
        <w:t>000 kg</w:t>
      </w:r>
      <w:r w:rsidR="001D2183" w:rsidRPr="00B112E0">
        <w:rPr>
          <w:rFonts w:ascii="Arial" w:hAnsi="Arial" w:cs="Arial"/>
          <w:color w:val="000000" w:themeColor="text1"/>
          <w:sz w:val="20"/>
          <w:szCs w:val="20"/>
        </w:rPr>
        <w:t xml:space="preserve">/ha) (BNARDA,2007). </w:t>
      </w:r>
      <w:r w:rsidR="005B5EBC" w:rsidRPr="00B112E0">
        <w:rPr>
          <w:rFonts w:ascii="Arial" w:hAnsi="Arial" w:cs="Arial"/>
          <w:color w:val="000000" w:themeColor="text1"/>
          <w:sz w:val="20"/>
          <w:szCs w:val="20"/>
        </w:rPr>
        <w:t>Similarly, farmers</w:t>
      </w:r>
      <w:r w:rsidR="001D2183" w:rsidRPr="00B112E0">
        <w:rPr>
          <w:rFonts w:ascii="Arial" w:hAnsi="Arial" w:cs="Arial"/>
          <w:color w:val="000000" w:themeColor="text1"/>
          <w:sz w:val="20"/>
          <w:szCs w:val="20"/>
        </w:rPr>
        <w:t xml:space="preserve"> in Makurdi location grow traditional</w:t>
      </w:r>
      <w:r w:rsidR="005B5EBC" w:rsidRPr="00B112E0">
        <w:rPr>
          <w:rFonts w:ascii="Arial" w:hAnsi="Arial" w:cs="Arial"/>
          <w:color w:val="000000" w:themeColor="text1"/>
          <w:sz w:val="20"/>
          <w:szCs w:val="20"/>
        </w:rPr>
        <w:t xml:space="preserve"> white-coloured</w:t>
      </w:r>
      <w:r w:rsidR="001D2183" w:rsidRPr="00B112E0">
        <w:rPr>
          <w:rFonts w:ascii="Arial" w:hAnsi="Arial" w:cs="Arial"/>
          <w:color w:val="000000" w:themeColor="text1"/>
          <w:sz w:val="20"/>
          <w:szCs w:val="20"/>
        </w:rPr>
        <w:t xml:space="preserve"> varieties of sw</w:t>
      </w:r>
      <w:r w:rsidR="00476F07" w:rsidRPr="00B112E0">
        <w:rPr>
          <w:rFonts w:ascii="Arial" w:hAnsi="Arial" w:cs="Arial"/>
          <w:color w:val="000000" w:themeColor="text1"/>
          <w:sz w:val="20"/>
          <w:szCs w:val="20"/>
        </w:rPr>
        <w:t>eet potato which give</w:t>
      </w:r>
      <w:r w:rsidR="005050D7" w:rsidRPr="00B112E0">
        <w:rPr>
          <w:rFonts w:ascii="Arial" w:hAnsi="Arial" w:cs="Arial"/>
          <w:color w:val="000000" w:themeColor="text1"/>
          <w:sz w:val="20"/>
          <w:szCs w:val="20"/>
        </w:rPr>
        <w:t xml:space="preserve"> equally</w:t>
      </w:r>
      <w:r w:rsidR="005B5EBC" w:rsidRPr="00B112E0">
        <w:rPr>
          <w:rFonts w:ascii="Arial" w:hAnsi="Arial" w:cs="Arial"/>
          <w:color w:val="000000" w:themeColor="text1"/>
          <w:sz w:val="20"/>
          <w:szCs w:val="20"/>
        </w:rPr>
        <w:t xml:space="preserve"> </w:t>
      </w:r>
      <w:r w:rsidR="001D2183" w:rsidRPr="00B112E0">
        <w:rPr>
          <w:rFonts w:ascii="Arial" w:hAnsi="Arial" w:cs="Arial"/>
          <w:color w:val="000000" w:themeColor="text1"/>
          <w:sz w:val="20"/>
          <w:szCs w:val="20"/>
        </w:rPr>
        <w:t>low yields (3</w:t>
      </w:r>
      <w:r w:rsidR="00CA7A3A" w:rsidRPr="00B112E0">
        <w:rPr>
          <w:rFonts w:ascii="Arial" w:hAnsi="Arial" w:cs="Arial"/>
          <w:color w:val="000000" w:themeColor="text1"/>
          <w:sz w:val="20"/>
          <w:szCs w:val="20"/>
        </w:rPr>
        <w:t xml:space="preserve">000 </w:t>
      </w:r>
      <w:r w:rsidR="001D2183" w:rsidRPr="00B112E0">
        <w:rPr>
          <w:rFonts w:ascii="Arial" w:hAnsi="Arial" w:cs="Arial"/>
          <w:color w:val="000000" w:themeColor="text1"/>
          <w:sz w:val="20"/>
          <w:szCs w:val="20"/>
        </w:rPr>
        <w:t>-</w:t>
      </w:r>
      <w:r w:rsidR="00CA7A3A" w:rsidRPr="00B112E0">
        <w:rPr>
          <w:rFonts w:ascii="Arial" w:hAnsi="Arial" w:cs="Arial"/>
          <w:color w:val="000000" w:themeColor="text1"/>
          <w:sz w:val="20"/>
          <w:szCs w:val="20"/>
        </w:rPr>
        <w:t xml:space="preserve"> </w:t>
      </w:r>
      <w:r w:rsidR="001D2183" w:rsidRPr="00B112E0">
        <w:rPr>
          <w:rFonts w:ascii="Arial" w:hAnsi="Arial" w:cs="Arial"/>
          <w:color w:val="000000" w:themeColor="text1"/>
          <w:sz w:val="20"/>
          <w:szCs w:val="20"/>
        </w:rPr>
        <w:t>4</w:t>
      </w:r>
      <w:r w:rsidR="00CA7A3A" w:rsidRPr="00B112E0">
        <w:rPr>
          <w:rFonts w:ascii="Arial" w:hAnsi="Arial" w:cs="Arial"/>
          <w:color w:val="000000" w:themeColor="text1"/>
          <w:sz w:val="20"/>
          <w:szCs w:val="20"/>
        </w:rPr>
        <w:t>000 kg</w:t>
      </w:r>
      <w:r w:rsidR="001D2183" w:rsidRPr="00B112E0">
        <w:rPr>
          <w:rFonts w:ascii="Arial" w:hAnsi="Arial" w:cs="Arial"/>
          <w:color w:val="000000" w:themeColor="text1"/>
          <w:sz w:val="20"/>
          <w:szCs w:val="20"/>
        </w:rPr>
        <w:t>/ha) (BNARDA</w:t>
      </w:r>
      <w:r w:rsidR="005B5EBC" w:rsidRPr="00B112E0">
        <w:rPr>
          <w:rFonts w:ascii="Arial" w:hAnsi="Arial" w:cs="Arial"/>
          <w:color w:val="000000" w:themeColor="text1"/>
          <w:sz w:val="20"/>
          <w:szCs w:val="20"/>
        </w:rPr>
        <w:t>, 2007</w:t>
      </w:r>
      <w:r w:rsidR="001D2183" w:rsidRPr="00B112E0">
        <w:rPr>
          <w:rFonts w:ascii="Arial" w:hAnsi="Arial" w:cs="Arial"/>
          <w:color w:val="000000" w:themeColor="text1"/>
          <w:sz w:val="20"/>
          <w:szCs w:val="20"/>
        </w:rPr>
        <w:t>).</w:t>
      </w:r>
      <w:r w:rsidR="005B5EBC" w:rsidRPr="00B112E0">
        <w:rPr>
          <w:rFonts w:ascii="Arial" w:hAnsi="Arial" w:cs="Arial"/>
          <w:color w:val="000000" w:themeColor="text1"/>
          <w:sz w:val="20"/>
          <w:szCs w:val="20"/>
        </w:rPr>
        <w:t xml:space="preserve"> The work reported here w</w:t>
      </w:r>
      <w:r w:rsidR="00762F1A" w:rsidRPr="00B112E0">
        <w:rPr>
          <w:rFonts w:ascii="Arial" w:hAnsi="Arial" w:cs="Arial"/>
          <w:color w:val="000000" w:themeColor="text1"/>
          <w:sz w:val="20"/>
          <w:szCs w:val="20"/>
        </w:rPr>
        <w:t>as undertaken to investigate the performance of</w:t>
      </w:r>
      <w:r w:rsidR="00B10B08" w:rsidRPr="00B112E0">
        <w:rPr>
          <w:rFonts w:ascii="Arial" w:hAnsi="Arial" w:cs="Arial"/>
          <w:color w:val="000000" w:themeColor="text1"/>
          <w:sz w:val="20"/>
          <w:szCs w:val="20"/>
        </w:rPr>
        <w:t xml:space="preserve"> some</w:t>
      </w:r>
      <w:r w:rsidR="005B5EBC" w:rsidRPr="00B112E0">
        <w:rPr>
          <w:rFonts w:ascii="Arial" w:hAnsi="Arial" w:cs="Arial"/>
          <w:color w:val="000000" w:themeColor="text1"/>
          <w:sz w:val="20"/>
          <w:szCs w:val="20"/>
        </w:rPr>
        <w:t xml:space="preserve"> sweet potato varieties obtained from the National Root Crops Research Institute (NRCRI), Umudike, Nigeria, with the sole aim of </w:t>
      </w:r>
      <w:r w:rsidR="00762F1A" w:rsidRPr="00B112E0">
        <w:rPr>
          <w:rFonts w:ascii="Arial" w:hAnsi="Arial" w:cs="Arial"/>
          <w:color w:val="000000" w:themeColor="text1"/>
          <w:sz w:val="20"/>
          <w:szCs w:val="20"/>
        </w:rPr>
        <w:t>selecting the most adaptable variety (-ies) in this ecology, thereby ameliorating food shortages in the region.</w:t>
      </w:r>
    </w:p>
    <w:p w:rsidR="0062734A" w:rsidRPr="00B112E0" w:rsidRDefault="008A0A20" w:rsidP="00CA4F6A">
      <w:pPr>
        <w:spacing w:line="360" w:lineRule="auto"/>
        <w:jc w:val="both"/>
        <w:rPr>
          <w:rFonts w:ascii="Arial" w:hAnsi="Arial" w:cs="Arial"/>
          <w:b/>
          <w:color w:val="000000" w:themeColor="text1"/>
        </w:rPr>
      </w:pPr>
      <w:r w:rsidRPr="00B112E0">
        <w:rPr>
          <w:rFonts w:ascii="Arial" w:hAnsi="Arial" w:cs="Arial"/>
          <w:b/>
          <w:color w:val="000000" w:themeColor="text1"/>
        </w:rPr>
        <w:t>2.0 MATERIALS</w:t>
      </w:r>
      <w:r w:rsidR="009E47A3" w:rsidRPr="00B112E0">
        <w:rPr>
          <w:rFonts w:ascii="Arial" w:hAnsi="Arial" w:cs="Arial"/>
          <w:b/>
          <w:color w:val="000000" w:themeColor="text1"/>
        </w:rPr>
        <w:t xml:space="preserve"> AND METHODS</w:t>
      </w:r>
    </w:p>
    <w:p w:rsidR="00D47210" w:rsidRPr="00B112E0" w:rsidRDefault="00D47210" w:rsidP="00CA4F6A">
      <w:pPr>
        <w:spacing w:line="360" w:lineRule="auto"/>
        <w:jc w:val="both"/>
        <w:rPr>
          <w:rFonts w:ascii="Arial" w:hAnsi="Arial" w:cs="Arial"/>
          <w:b/>
          <w:color w:val="000000" w:themeColor="text1"/>
        </w:rPr>
      </w:pPr>
      <w:r w:rsidRPr="00B112E0">
        <w:rPr>
          <w:rFonts w:ascii="Arial" w:hAnsi="Arial" w:cs="Arial"/>
          <w:b/>
          <w:color w:val="000000" w:themeColor="text1"/>
        </w:rPr>
        <w:t xml:space="preserve">2.1 Study </w:t>
      </w:r>
      <w:r w:rsidR="00BF50A3" w:rsidRPr="00B112E0">
        <w:rPr>
          <w:rFonts w:ascii="Arial" w:hAnsi="Arial" w:cs="Arial"/>
          <w:b/>
          <w:color w:val="000000" w:themeColor="text1"/>
        </w:rPr>
        <w:t>A</w:t>
      </w:r>
      <w:r w:rsidRPr="00B112E0">
        <w:rPr>
          <w:rFonts w:ascii="Arial" w:hAnsi="Arial" w:cs="Arial"/>
          <w:b/>
          <w:color w:val="000000" w:themeColor="text1"/>
        </w:rPr>
        <w:t>rea</w:t>
      </w:r>
    </w:p>
    <w:p w:rsidR="000E712D" w:rsidRPr="00B112E0" w:rsidRDefault="0062734A" w:rsidP="00CA4F6A">
      <w:pPr>
        <w:spacing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A</w:t>
      </w:r>
      <w:r w:rsidR="00C63A25" w:rsidRPr="00B112E0">
        <w:rPr>
          <w:rFonts w:ascii="Arial" w:hAnsi="Arial" w:cs="Arial"/>
          <w:color w:val="000000" w:themeColor="text1"/>
          <w:sz w:val="20"/>
          <w:szCs w:val="20"/>
        </w:rPr>
        <w:t xml:space="preserve"> </w:t>
      </w:r>
      <w:r w:rsidRPr="00B112E0">
        <w:rPr>
          <w:rFonts w:ascii="Arial" w:hAnsi="Arial" w:cs="Arial"/>
          <w:color w:val="000000" w:themeColor="text1"/>
          <w:sz w:val="20"/>
          <w:szCs w:val="20"/>
        </w:rPr>
        <w:t>field experiment was conducted du</w:t>
      </w:r>
      <w:r w:rsidR="008A1E02" w:rsidRPr="00B112E0">
        <w:rPr>
          <w:rFonts w:ascii="Arial" w:hAnsi="Arial" w:cs="Arial"/>
          <w:color w:val="000000" w:themeColor="text1"/>
          <w:sz w:val="20"/>
          <w:szCs w:val="20"/>
        </w:rPr>
        <w:t>ring the wet seasons (June-Novemb</w:t>
      </w:r>
      <w:r w:rsidRPr="00B112E0">
        <w:rPr>
          <w:rFonts w:ascii="Arial" w:hAnsi="Arial" w:cs="Arial"/>
          <w:color w:val="000000" w:themeColor="text1"/>
          <w:sz w:val="20"/>
          <w:szCs w:val="20"/>
        </w:rPr>
        <w:t>er) of 2010 and 2011 at the Teaching and Research Farm of the Federal University of Agriculture</w:t>
      </w:r>
      <w:r w:rsidR="007E3A42" w:rsidRPr="00B112E0">
        <w:rPr>
          <w:rFonts w:ascii="Arial" w:hAnsi="Arial" w:cs="Arial"/>
          <w:color w:val="000000" w:themeColor="text1"/>
          <w:sz w:val="20"/>
          <w:szCs w:val="20"/>
        </w:rPr>
        <w:t>, Makurdi</w:t>
      </w:r>
      <w:r w:rsidRPr="00B112E0">
        <w:rPr>
          <w:rFonts w:ascii="Arial" w:hAnsi="Arial" w:cs="Arial"/>
          <w:color w:val="000000" w:themeColor="text1"/>
          <w:sz w:val="20"/>
          <w:szCs w:val="20"/>
        </w:rPr>
        <w:t xml:space="preserve"> </w:t>
      </w:r>
      <w:r w:rsidR="008A0A20" w:rsidRPr="00B112E0">
        <w:rPr>
          <w:rFonts w:ascii="Arial" w:hAnsi="Arial" w:cs="Arial"/>
          <w:color w:val="000000" w:themeColor="text1"/>
          <w:sz w:val="20"/>
          <w:szCs w:val="20"/>
        </w:rPr>
        <w:t>[latitude</w:t>
      </w:r>
      <w:r w:rsidR="00BF56FA" w:rsidRPr="00B112E0">
        <w:rPr>
          <w:rFonts w:ascii="Arial" w:hAnsi="Arial" w:cs="Arial"/>
          <w:color w:val="000000" w:themeColor="text1"/>
          <w:sz w:val="20"/>
          <w:szCs w:val="20"/>
        </w:rPr>
        <w:t xml:space="preserve"> </w:t>
      </w:r>
      <w:r w:rsidRPr="00B112E0">
        <w:rPr>
          <w:rFonts w:ascii="Arial" w:hAnsi="Arial" w:cs="Arial"/>
          <w:color w:val="000000" w:themeColor="text1"/>
          <w:sz w:val="20"/>
          <w:szCs w:val="20"/>
        </w:rPr>
        <w:t>07</w:t>
      </w:r>
      <w:r w:rsidRPr="00B112E0">
        <w:rPr>
          <w:rFonts w:ascii="Arial" w:hAnsi="Arial" w:cs="Arial"/>
          <w:color w:val="000000" w:themeColor="text1"/>
          <w:sz w:val="20"/>
          <w:szCs w:val="20"/>
          <w:vertAlign w:val="superscript"/>
        </w:rPr>
        <w:t>o</w:t>
      </w:r>
      <w:r w:rsidRPr="00B112E0">
        <w:rPr>
          <w:rFonts w:ascii="Arial" w:hAnsi="Arial" w:cs="Arial"/>
          <w:color w:val="000000" w:themeColor="text1"/>
          <w:sz w:val="20"/>
          <w:szCs w:val="20"/>
        </w:rPr>
        <w:t xml:space="preserve"> 45’-07</w:t>
      </w:r>
      <w:r w:rsidRPr="00B112E0">
        <w:rPr>
          <w:rFonts w:ascii="Arial" w:hAnsi="Arial" w:cs="Arial"/>
          <w:color w:val="000000" w:themeColor="text1"/>
          <w:sz w:val="20"/>
          <w:szCs w:val="20"/>
          <w:vertAlign w:val="superscript"/>
        </w:rPr>
        <w:t>o</w:t>
      </w:r>
      <w:r w:rsidRPr="00B112E0">
        <w:rPr>
          <w:rFonts w:ascii="Arial" w:hAnsi="Arial" w:cs="Arial"/>
          <w:color w:val="000000" w:themeColor="text1"/>
          <w:sz w:val="20"/>
          <w:szCs w:val="20"/>
        </w:rPr>
        <w:t>50’N,</w:t>
      </w:r>
      <w:r w:rsidR="007E3A42" w:rsidRPr="00B112E0">
        <w:rPr>
          <w:rFonts w:ascii="Arial" w:hAnsi="Arial" w:cs="Arial"/>
          <w:color w:val="000000" w:themeColor="text1"/>
          <w:sz w:val="20"/>
          <w:szCs w:val="20"/>
        </w:rPr>
        <w:t xml:space="preserve"> </w:t>
      </w:r>
      <w:r w:rsidRPr="00B112E0">
        <w:rPr>
          <w:rFonts w:ascii="Arial" w:hAnsi="Arial" w:cs="Arial"/>
          <w:color w:val="000000" w:themeColor="text1"/>
          <w:sz w:val="20"/>
          <w:szCs w:val="20"/>
        </w:rPr>
        <w:t>longtitude 08</w:t>
      </w:r>
      <w:r w:rsidRPr="00B112E0">
        <w:rPr>
          <w:rFonts w:ascii="Arial" w:hAnsi="Arial" w:cs="Arial"/>
          <w:color w:val="000000" w:themeColor="text1"/>
          <w:sz w:val="20"/>
          <w:szCs w:val="20"/>
          <w:vertAlign w:val="superscript"/>
        </w:rPr>
        <w:t>o</w:t>
      </w:r>
      <w:r w:rsidRPr="00B112E0">
        <w:rPr>
          <w:rFonts w:ascii="Arial" w:hAnsi="Arial" w:cs="Arial"/>
          <w:color w:val="000000" w:themeColor="text1"/>
          <w:sz w:val="20"/>
          <w:szCs w:val="20"/>
        </w:rPr>
        <w:t>45’-08</w:t>
      </w:r>
      <w:r w:rsidRPr="00B112E0">
        <w:rPr>
          <w:rFonts w:ascii="Arial" w:hAnsi="Arial" w:cs="Arial"/>
          <w:color w:val="000000" w:themeColor="text1"/>
          <w:sz w:val="20"/>
          <w:szCs w:val="20"/>
          <w:vertAlign w:val="superscript"/>
        </w:rPr>
        <w:t>o</w:t>
      </w:r>
      <w:r w:rsidRPr="00B112E0">
        <w:rPr>
          <w:rFonts w:ascii="Arial" w:hAnsi="Arial" w:cs="Arial"/>
          <w:color w:val="000000" w:themeColor="text1"/>
          <w:sz w:val="20"/>
          <w:szCs w:val="20"/>
        </w:rPr>
        <w:t>50’E</w:t>
      </w:r>
      <w:r w:rsidR="00DF3087" w:rsidRPr="00B112E0">
        <w:rPr>
          <w:rFonts w:ascii="Arial" w:hAnsi="Arial" w:cs="Arial"/>
          <w:color w:val="000000" w:themeColor="text1"/>
          <w:sz w:val="20"/>
          <w:szCs w:val="20"/>
        </w:rPr>
        <w:t>, elevation</w:t>
      </w:r>
      <w:r w:rsidR="00E95C91" w:rsidRPr="00B112E0">
        <w:rPr>
          <w:rFonts w:ascii="Arial" w:hAnsi="Arial" w:cs="Arial"/>
          <w:color w:val="000000" w:themeColor="text1"/>
          <w:sz w:val="20"/>
          <w:szCs w:val="20"/>
        </w:rPr>
        <w:t xml:space="preserve"> 98 meters above sea level,masl</w:t>
      </w:r>
      <w:r w:rsidRPr="00B112E0">
        <w:rPr>
          <w:rFonts w:ascii="Arial" w:hAnsi="Arial" w:cs="Arial"/>
          <w:color w:val="000000" w:themeColor="text1"/>
          <w:sz w:val="20"/>
          <w:szCs w:val="20"/>
        </w:rPr>
        <w:t>] in Benue State,</w:t>
      </w:r>
      <w:r w:rsidR="007E3A42" w:rsidRPr="00B112E0">
        <w:rPr>
          <w:rFonts w:ascii="Arial" w:hAnsi="Arial" w:cs="Arial"/>
          <w:color w:val="000000" w:themeColor="text1"/>
          <w:sz w:val="20"/>
          <w:szCs w:val="20"/>
        </w:rPr>
        <w:t xml:space="preserve"> </w:t>
      </w:r>
      <w:r w:rsidRPr="00B112E0">
        <w:rPr>
          <w:rFonts w:ascii="Arial" w:hAnsi="Arial" w:cs="Arial"/>
          <w:color w:val="000000" w:themeColor="text1"/>
          <w:sz w:val="20"/>
          <w:szCs w:val="20"/>
        </w:rPr>
        <w:t>located in the Southern Guinea Savanna of Nigeria (Kowal and Knabe,1972).</w:t>
      </w:r>
      <w:r w:rsidR="007E3A42" w:rsidRPr="00B112E0">
        <w:rPr>
          <w:rFonts w:ascii="Arial" w:hAnsi="Arial" w:cs="Arial"/>
          <w:color w:val="000000" w:themeColor="text1"/>
          <w:sz w:val="20"/>
          <w:szCs w:val="20"/>
        </w:rPr>
        <w:t xml:space="preserve"> The objective of the study was to evaluate the growth, yield and yield components of eleven sweet potato varieties obtained from</w:t>
      </w:r>
      <w:r w:rsidR="00BF56FA" w:rsidRPr="00B112E0">
        <w:rPr>
          <w:rFonts w:ascii="Arial" w:hAnsi="Arial" w:cs="Arial"/>
          <w:color w:val="000000" w:themeColor="text1"/>
          <w:sz w:val="20"/>
          <w:szCs w:val="20"/>
        </w:rPr>
        <w:t xml:space="preserve"> the</w:t>
      </w:r>
      <w:r w:rsidR="007E3A42" w:rsidRPr="00B112E0">
        <w:rPr>
          <w:rFonts w:ascii="Arial" w:hAnsi="Arial" w:cs="Arial"/>
          <w:color w:val="000000" w:themeColor="text1"/>
          <w:sz w:val="20"/>
          <w:szCs w:val="20"/>
        </w:rPr>
        <w:t xml:space="preserve"> NR</w:t>
      </w:r>
      <w:r w:rsidR="00BF56FA" w:rsidRPr="00B112E0">
        <w:rPr>
          <w:rFonts w:ascii="Arial" w:hAnsi="Arial" w:cs="Arial"/>
          <w:color w:val="000000" w:themeColor="text1"/>
          <w:sz w:val="20"/>
          <w:szCs w:val="20"/>
        </w:rPr>
        <w:t>CRI, Nigeria</w:t>
      </w:r>
      <w:r w:rsidR="007E3A42" w:rsidRPr="00B112E0">
        <w:rPr>
          <w:rFonts w:ascii="Arial" w:hAnsi="Arial" w:cs="Arial"/>
          <w:color w:val="000000" w:themeColor="text1"/>
          <w:sz w:val="20"/>
          <w:szCs w:val="20"/>
        </w:rPr>
        <w:t xml:space="preserve">. </w:t>
      </w:r>
      <w:r w:rsidR="008C5AD7" w:rsidRPr="00B112E0">
        <w:rPr>
          <w:rFonts w:ascii="Arial" w:hAnsi="Arial" w:cs="Arial"/>
          <w:color w:val="000000" w:themeColor="text1"/>
          <w:sz w:val="20"/>
          <w:szCs w:val="20"/>
        </w:rPr>
        <w:t>The experimental site rece</w:t>
      </w:r>
      <w:r w:rsidR="00FC206F" w:rsidRPr="00B112E0">
        <w:rPr>
          <w:rFonts w:ascii="Arial" w:hAnsi="Arial" w:cs="Arial"/>
          <w:color w:val="000000" w:themeColor="text1"/>
          <w:sz w:val="20"/>
          <w:szCs w:val="20"/>
        </w:rPr>
        <w:t>ived a total rainfall of 1115.3</w:t>
      </w:r>
      <w:r w:rsidR="00BF56FA" w:rsidRPr="00B112E0">
        <w:rPr>
          <w:rFonts w:ascii="Arial" w:hAnsi="Arial" w:cs="Arial"/>
          <w:color w:val="000000" w:themeColor="text1"/>
          <w:sz w:val="20"/>
          <w:szCs w:val="20"/>
        </w:rPr>
        <w:t>mm and 1211.4</w:t>
      </w:r>
      <w:r w:rsidR="008C5AD7" w:rsidRPr="00B112E0">
        <w:rPr>
          <w:rFonts w:ascii="Arial" w:hAnsi="Arial" w:cs="Arial"/>
          <w:color w:val="000000" w:themeColor="text1"/>
          <w:sz w:val="20"/>
          <w:szCs w:val="20"/>
        </w:rPr>
        <w:t xml:space="preserve"> mm in 2010 and 2011</w:t>
      </w:r>
      <w:r w:rsidR="0028799B" w:rsidRPr="00B112E0">
        <w:rPr>
          <w:rFonts w:ascii="Arial" w:hAnsi="Arial" w:cs="Arial"/>
          <w:color w:val="000000" w:themeColor="text1"/>
          <w:sz w:val="20"/>
          <w:szCs w:val="20"/>
        </w:rPr>
        <w:t>, respectively</w:t>
      </w:r>
      <w:r w:rsidR="008C5AD7" w:rsidRPr="00B112E0">
        <w:rPr>
          <w:rFonts w:ascii="Arial" w:hAnsi="Arial" w:cs="Arial"/>
          <w:color w:val="000000" w:themeColor="text1"/>
          <w:sz w:val="20"/>
          <w:szCs w:val="20"/>
        </w:rPr>
        <w:t>.</w:t>
      </w:r>
    </w:p>
    <w:p w:rsidR="00550DFF" w:rsidRPr="00B112E0" w:rsidRDefault="00BF50A3" w:rsidP="00CA4F6A">
      <w:pPr>
        <w:spacing w:line="360" w:lineRule="auto"/>
        <w:jc w:val="both"/>
        <w:rPr>
          <w:rFonts w:ascii="Arial" w:hAnsi="Arial" w:cs="Arial"/>
          <w:color w:val="000000" w:themeColor="text1"/>
          <w:sz w:val="20"/>
          <w:szCs w:val="20"/>
        </w:rPr>
      </w:pPr>
      <w:r w:rsidRPr="00B112E0">
        <w:rPr>
          <w:rFonts w:ascii="Arial" w:hAnsi="Arial" w:cs="Arial"/>
          <w:b/>
          <w:color w:val="000000" w:themeColor="text1"/>
        </w:rPr>
        <w:lastRenderedPageBreak/>
        <w:t>2.2 Soil Sampling and Analysis</w:t>
      </w:r>
    </w:p>
    <w:p w:rsidR="0096522D" w:rsidRPr="00B112E0" w:rsidRDefault="0075023D" w:rsidP="00CA4F6A">
      <w:pPr>
        <w:spacing w:line="360" w:lineRule="auto"/>
        <w:jc w:val="both"/>
        <w:rPr>
          <w:rFonts w:ascii="Arial" w:hAnsi="Arial" w:cs="Arial"/>
          <w:b/>
          <w:color w:val="000000" w:themeColor="text1"/>
        </w:rPr>
      </w:pPr>
      <w:r w:rsidRPr="00B112E0">
        <w:rPr>
          <w:rFonts w:ascii="Arial" w:hAnsi="Arial" w:cs="Arial"/>
          <w:color w:val="000000" w:themeColor="text1"/>
          <w:sz w:val="20"/>
          <w:szCs w:val="20"/>
        </w:rPr>
        <w:t xml:space="preserve">Ten </w:t>
      </w:r>
      <w:r w:rsidR="00FC42C4" w:rsidRPr="00B112E0">
        <w:rPr>
          <w:rFonts w:ascii="Arial" w:hAnsi="Arial" w:cs="Arial"/>
          <w:color w:val="000000" w:themeColor="text1"/>
          <w:sz w:val="20"/>
          <w:szCs w:val="20"/>
        </w:rPr>
        <w:t>core samples of soil were collected from different parts of the experimental field from a depth of 0-30 cm and bulked into a composite sample and used for the determination of the physical and chemical properties of the soil (see Table 1) before planting. The soil of the experimental site was classified as Dystric Ustropept (USDA).</w:t>
      </w:r>
      <w:r w:rsidR="00544EE0" w:rsidRPr="00B112E0">
        <w:rPr>
          <w:rFonts w:ascii="Arial" w:hAnsi="Arial" w:cs="Arial"/>
          <w:color w:val="000000" w:themeColor="text1"/>
          <w:sz w:val="20"/>
          <w:szCs w:val="20"/>
        </w:rPr>
        <w:t xml:space="preserve"> </w:t>
      </w:r>
    </w:p>
    <w:p w:rsidR="00B73F8C" w:rsidRPr="00B112E0" w:rsidRDefault="0096522D" w:rsidP="00B73F8C">
      <w:pPr>
        <w:pBdr>
          <w:bottom w:val="single" w:sz="4" w:space="1" w:color="auto"/>
        </w:pBdr>
        <w:spacing w:line="360" w:lineRule="auto"/>
        <w:jc w:val="both"/>
        <w:rPr>
          <w:rFonts w:ascii="Arial" w:hAnsi="Arial" w:cs="Arial"/>
          <w:b/>
          <w:color w:val="000000" w:themeColor="text1"/>
        </w:rPr>
      </w:pPr>
      <w:r w:rsidRPr="00B112E0">
        <w:rPr>
          <w:rFonts w:ascii="Arial" w:hAnsi="Arial" w:cs="Arial"/>
          <w:b/>
          <w:color w:val="000000" w:themeColor="text1"/>
        </w:rPr>
        <w:t xml:space="preserve">Table 1: Physical and chemical properties of the surface soil (0-30 cm) at the </w:t>
      </w:r>
      <w:r w:rsidR="0011443A" w:rsidRPr="00B112E0">
        <w:rPr>
          <w:rFonts w:ascii="Arial" w:hAnsi="Arial" w:cs="Arial"/>
          <w:b/>
          <w:color w:val="000000" w:themeColor="text1"/>
        </w:rPr>
        <w:tab/>
      </w:r>
      <w:r w:rsidRPr="00B112E0">
        <w:rPr>
          <w:rFonts w:ascii="Arial" w:hAnsi="Arial" w:cs="Arial"/>
          <w:b/>
          <w:color w:val="000000" w:themeColor="text1"/>
        </w:rPr>
        <w:t>experime</w:t>
      </w:r>
      <w:r w:rsidR="0011443A" w:rsidRPr="00B112E0">
        <w:rPr>
          <w:rFonts w:ascii="Arial" w:hAnsi="Arial" w:cs="Arial"/>
          <w:b/>
          <w:color w:val="000000" w:themeColor="text1"/>
        </w:rPr>
        <w:t xml:space="preserve">ntal site in </w:t>
      </w:r>
      <w:r w:rsidR="00B73F8C" w:rsidRPr="00B112E0">
        <w:rPr>
          <w:rFonts w:ascii="Arial" w:hAnsi="Arial" w:cs="Arial"/>
          <w:b/>
          <w:color w:val="000000" w:themeColor="text1"/>
        </w:rPr>
        <w:t xml:space="preserve">Makurdi </w:t>
      </w:r>
      <w:r w:rsidR="00E563B2" w:rsidRPr="00B112E0">
        <w:rPr>
          <w:rFonts w:ascii="Arial" w:hAnsi="Arial" w:cs="Arial"/>
          <w:b/>
          <w:color w:val="000000" w:themeColor="text1"/>
        </w:rPr>
        <w:t>in 2010</w:t>
      </w:r>
      <w:r w:rsidR="00B73F8C" w:rsidRPr="00B112E0">
        <w:rPr>
          <w:rFonts w:ascii="Arial" w:hAnsi="Arial" w:cs="Arial"/>
          <w:b/>
          <w:color w:val="000000" w:themeColor="text1"/>
        </w:rPr>
        <w:t xml:space="preserve"> and 2011.</w:t>
      </w:r>
    </w:p>
    <w:tbl>
      <w:tblPr>
        <w:tblStyle w:val="TableGrid"/>
        <w:tblW w:w="96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368"/>
        <w:gridCol w:w="222"/>
        <w:gridCol w:w="222"/>
      </w:tblGrid>
      <w:tr w:rsidR="008E6345" w:rsidRPr="00B112E0" w:rsidTr="00DC62B0">
        <w:tc>
          <w:tcPr>
            <w:tcW w:w="0" w:type="auto"/>
          </w:tcPr>
          <w:p w:rsidR="00A82254" w:rsidRPr="00B112E0" w:rsidRDefault="000218EE">
            <w:pPr>
              <w:rPr>
                <w:rFonts w:ascii="Arial" w:hAnsi="Arial" w:cs="Arial"/>
                <w:b/>
                <w:color w:val="000000" w:themeColor="text1"/>
                <w:sz w:val="22"/>
                <w:szCs w:val="22"/>
              </w:rPr>
            </w:pPr>
            <w:r w:rsidRPr="00B112E0">
              <w:rPr>
                <w:rFonts w:ascii="Arial" w:hAnsi="Arial" w:cs="Arial"/>
                <w:b/>
                <w:color w:val="000000" w:themeColor="text1"/>
                <w:sz w:val="22"/>
                <w:szCs w:val="22"/>
              </w:rPr>
              <w:t xml:space="preserve">Particulars            </w:t>
            </w:r>
            <w:r w:rsidR="00684E62" w:rsidRPr="00B112E0">
              <w:rPr>
                <w:rFonts w:ascii="Arial" w:hAnsi="Arial" w:cs="Arial"/>
                <w:b/>
                <w:color w:val="000000" w:themeColor="text1"/>
                <w:sz w:val="22"/>
                <w:szCs w:val="22"/>
              </w:rPr>
              <w:t xml:space="preserve">                    </w:t>
            </w:r>
            <w:r w:rsidRPr="00B112E0">
              <w:rPr>
                <w:rFonts w:ascii="Arial" w:hAnsi="Arial" w:cs="Arial"/>
                <w:b/>
                <w:color w:val="000000" w:themeColor="text1"/>
                <w:sz w:val="22"/>
                <w:szCs w:val="22"/>
              </w:rPr>
              <w:t>Values                                             Methods</w:t>
            </w:r>
          </w:p>
          <w:p w:rsidR="00A82254" w:rsidRPr="00B112E0" w:rsidRDefault="000218EE" w:rsidP="000218EE">
            <w:pPr>
              <w:tabs>
                <w:tab w:val="left" w:pos="2760"/>
                <w:tab w:val="left" w:pos="3960"/>
                <w:tab w:val="left" w:pos="5925"/>
              </w:tabs>
              <w:rPr>
                <w:rFonts w:ascii="Arial" w:hAnsi="Arial" w:cs="Arial"/>
                <w:color w:val="000000" w:themeColor="text1"/>
              </w:rPr>
            </w:pPr>
            <w:r w:rsidRPr="00B112E0">
              <w:rPr>
                <w:rFonts w:ascii="Arial" w:hAnsi="Arial" w:cs="Arial"/>
                <w:b/>
                <w:color w:val="000000" w:themeColor="text1"/>
                <w:sz w:val="22"/>
                <w:szCs w:val="22"/>
              </w:rPr>
              <w:tab/>
              <w:t>2010</w:t>
            </w:r>
            <w:r w:rsidRPr="00B112E0">
              <w:rPr>
                <w:rFonts w:ascii="Arial" w:hAnsi="Arial" w:cs="Arial"/>
                <w:b/>
                <w:color w:val="000000" w:themeColor="text1"/>
                <w:sz w:val="22"/>
                <w:szCs w:val="22"/>
              </w:rPr>
              <w:tab/>
              <w:t>2011</w:t>
            </w:r>
            <w:r w:rsidRPr="00B112E0">
              <w:rPr>
                <w:rFonts w:ascii="Arial" w:hAnsi="Arial" w:cs="Arial"/>
                <w:color w:val="000000" w:themeColor="text1"/>
                <w:sz w:val="22"/>
                <w:szCs w:val="22"/>
              </w:rPr>
              <w:tab/>
            </w:r>
          </w:p>
          <w:tbl>
            <w:tblPr>
              <w:tblStyle w:val="TableGrid"/>
              <w:tblW w:w="9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0"/>
              <w:gridCol w:w="1170"/>
              <w:gridCol w:w="1350"/>
              <w:gridCol w:w="3932"/>
            </w:tblGrid>
            <w:tr w:rsidR="00DC62B0" w:rsidRPr="00B112E0" w:rsidTr="00A82254">
              <w:tc>
                <w:tcPr>
                  <w:tcW w:w="2700" w:type="dxa"/>
                  <w:tcBorders>
                    <w:top w:val="single" w:sz="4" w:space="0" w:color="auto"/>
                  </w:tcBorders>
                </w:tcPr>
                <w:p w:rsidR="00DC62B0" w:rsidRPr="00B112E0" w:rsidRDefault="00DC62B0" w:rsidP="00A82254">
                  <w:pPr>
                    <w:spacing w:line="360" w:lineRule="auto"/>
                    <w:rPr>
                      <w:rFonts w:ascii="Arial" w:hAnsi="Arial" w:cs="Arial"/>
                      <w:color w:val="000000" w:themeColor="text1"/>
                    </w:rPr>
                  </w:pPr>
                  <w:r w:rsidRPr="00B112E0">
                    <w:rPr>
                      <w:rFonts w:ascii="Arial" w:hAnsi="Arial" w:cs="Arial"/>
                      <w:color w:val="000000" w:themeColor="text1"/>
                    </w:rPr>
                    <w:t>Sand (%)</w:t>
                  </w:r>
                </w:p>
              </w:tc>
              <w:tc>
                <w:tcPr>
                  <w:tcW w:w="1170" w:type="dxa"/>
                  <w:tcBorders>
                    <w:top w:val="single" w:sz="4" w:space="0" w:color="auto"/>
                  </w:tcBorders>
                </w:tcPr>
                <w:p w:rsidR="00DC62B0" w:rsidRPr="00B112E0" w:rsidRDefault="00DC62B0" w:rsidP="00A82254">
                  <w:pPr>
                    <w:spacing w:line="360" w:lineRule="auto"/>
                    <w:rPr>
                      <w:rFonts w:ascii="Arial" w:hAnsi="Arial" w:cs="Arial"/>
                      <w:color w:val="000000" w:themeColor="text1"/>
                    </w:rPr>
                  </w:pPr>
                  <w:r w:rsidRPr="00B112E0">
                    <w:rPr>
                      <w:rFonts w:ascii="Arial" w:hAnsi="Arial" w:cs="Arial"/>
                      <w:color w:val="000000" w:themeColor="text1"/>
                    </w:rPr>
                    <w:t>68.20</w:t>
                  </w:r>
                </w:p>
              </w:tc>
              <w:tc>
                <w:tcPr>
                  <w:tcW w:w="1350" w:type="dxa"/>
                  <w:tcBorders>
                    <w:top w:val="single" w:sz="4" w:space="0" w:color="auto"/>
                  </w:tcBorders>
                </w:tcPr>
                <w:p w:rsidR="00DC62B0" w:rsidRPr="00B112E0" w:rsidRDefault="00DC62B0" w:rsidP="00A82254">
                  <w:pPr>
                    <w:spacing w:line="360" w:lineRule="auto"/>
                    <w:rPr>
                      <w:rFonts w:ascii="Arial" w:hAnsi="Arial" w:cs="Arial"/>
                      <w:color w:val="000000" w:themeColor="text1"/>
                    </w:rPr>
                  </w:pPr>
                  <w:r w:rsidRPr="00B112E0">
                    <w:rPr>
                      <w:rFonts w:ascii="Arial" w:hAnsi="Arial" w:cs="Arial"/>
                      <w:color w:val="000000" w:themeColor="text1"/>
                    </w:rPr>
                    <w:t>68.00</w:t>
                  </w:r>
                </w:p>
              </w:tc>
              <w:tc>
                <w:tcPr>
                  <w:tcW w:w="3932" w:type="dxa"/>
                  <w:tcBorders>
                    <w:top w:val="single" w:sz="4" w:space="0" w:color="auto"/>
                  </w:tcBorders>
                </w:tcPr>
                <w:p w:rsidR="00DC62B0" w:rsidRPr="00B112E0" w:rsidRDefault="00DC62B0" w:rsidP="00A82254">
                  <w:pPr>
                    <w:spacing w:line="360" w:lineRule="auto"/>
                    <w:rPr>
                      <w:rFonts w:ascii="Arial" w:hAnsi="Arial" w:cs="Arial"/>
                      <w:color w:val="000000" w:themeColor="text1"/>
                    </w:rPr>
                  </w:pPr>
                  <w:r w:rsidRPr="00B112E0">
                    <w:rPr>
                      <w:rFonts w:ascii="Arial" w:hAnsi="Arial" w:cs="Arial"/>
                      <w:color w:val="000000" w:themeColor="text1"/>
                    </w:rPr>
                    <w:t xml:space="preserve">Hydrometer Method (Bouyoucos,1962) </w:t>
                  </w:r>
                </w:p>
              </w:tc>
            </w:tr>
            <w:tr w:rsidR="00DC62B0" w:rsidRPr="00B112E0" w:rsidTr="00A82254">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Silt (%)</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16.20</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17.12</w:t>
                  </w:r>
                </w:p>
              </w:tc>
              <w:tc>
                <w:tcPr>
                  <w:tcW w:w="3932" w:type="dxa"/>
                </w:tcPr>
                <w:p w:rsidR="00DC62B0" w:rsidRPr="00B112E0" w:rsidRDefault="00DC62B0" w:rsidP="00CA4F6A">
                  <w:pPr>
                    <w:spacing w:line="360" w:lineRule="auto"/>
                    <w:rPr>
                      <w:rFonts w:ascii="Arial" w:hAnsi="Arial" w:cs="Arial"/>
                      <w:b/>
                      <w:color w:val="000000" w:themeColor="text1"/>
                    </w:rPr>
                  </w:pPr>
                </w:p>
              </w:tc>
            </w:tr>
            <w:tr w:rsidR="00DC62B0" w:rsidRPr="00B112E0" w:rsidTr="00A82254">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Clay (%)</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15.60</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17.12</w:t>
                  </w:r>
                </w:p>
              </w:tc>
              <w:tc>
                <w:tcPr>
                  <w:tcW w:w="3932" w:type="dxa"/>
                </w:tcPr>
                <w:p w:rsidR="00DC62B0" w:rsidRPr="00B112E0" w:rsidRDefault="00DC62B0" w:rsidP="00CA4F6A">
                  <w:pPr>
                    <w:spacing w:line="360" w:lineRule="auto"/>
                    <w:rPr>
                      <w:rFonts w:ascii="Arial" w:hAnsi="Arial" w:cs="Arial"/>
                      <w:b/>
                      <w:color w:val="000000" w:themeColor="text1"/>
                    </w:rPr>
                  </w:pPr>
                </w:p>
              </w:tc>
            </w:tr>
            <w:tr w:rsidR="00DC62B0" w:rsidRPr="00B112E0" w:rsidTr="00A82254">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Textural class</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Sandy loam</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Sandy loam</w:t>
                  </w:r>
                </w:p>
              </w:tc>
              <w:tc>
                <w:tcPr>
                  <w:tcW w:w="3932" w:type="dxa"/>
                </w:tcPr>
                <w:p w:rsidR="00DC62B0" w:rsidRPr="00B112E0" w:rsidRDefault="00DC62B0" w:rsidP="00CA4F6A">
                  <w:pPr>
                    <w:spacing w:line="360" w:lineRule="auto"/>
                    <w:rPr>
                      <w:rFonts w:ascii="Arial" w:hAnsi="Arial" w:cs="Arial"/>
                      <w:color w:val="000000" w:themeColor="text1"/>
                    </w:rPr>
                  </w:pPr>
                </w:p>
              </w:tc>
            </w:tr>
            <w:tr w:rsidR="00DC62B0" w:rsidRPr="00B112E0" w:rsidTr="00A82254">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pH (H</w:t>
                  </w:r>
                  <w:r w:rsidRPr="00B112E0">
                    <w:rPr>
                      <w:rFonts w:ascii="Arial" w:hAnsi="Arial" w:cs="Arial"/>
                      <w:color w:val="000000" w:themeColor="text1"/>
                      <w:vertAlign w:val="subscript"/>
                    </w:rPr>
                    <w:t>2</w:t>
                  </w:r>
                  <w:r w:rsidRPr="00B112E0">
                    <w:rPr>
                      <w:rFonts w:ascii="Arial" w:hAnsi="Arial" w:cs="Arial"/>
                      <w:color w:val="000000" w:themeColor="text1"/>
                    </w:rPr>
                    <w:t>O)</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6.25</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6.75</w:t>
                  </w:r>
                </w:p>
              </w:tc>
              <w:tc>
                <w:tcPr>
                  <w:tcW w:w="3932" w:type="dxa"/>
                </w:tcPr>
                <w:p w:rsidR="00DC62B0" w:rsidRPr="00B112E0" w:rsidRDefault="00DC62B0" w:rsidP="007303F8">
                  <w:pPr>
                    <w:spacing w:line="360" w:lineRule="auto"/>
                    <w:rPr>
                      <w:rFonts w:ascii="Arial" w:hAnsi="Arial" w:cs="Arial"/>
                      <w:color w:val="000000" w:themeColor="text1"/>
                    </w:rPr>
                  </w:pPr>
                  <w:r w:rsidRPr="00B112E0">
                    <w:rPr>
                      <w:rFonts w:ascii="Arial" w:hAnsi="Arial" w:cs="Arial"/>
                      <w:color w:val="000000" w:themeColor="text1"/>
                    </w:rPr>
                    <w:t>Glass Electrode pH Meter (Jackson, 1973).</w:t>
                  </w:r>
                </w:p>
              </w:tc>
            </w:tr>
            <w:tr w:rsidR="00DC62B0" w:rsidRPr="00B112E0" w:rsidTr="00A82254">
              <w:trPr>
                <w:trHeight w:val="737"/>
              </w:trPr>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Organic Carbon ( g kg</w:t>
                  </w:r>
                  <w:r w:rsidRPr="00B112E0">
                    <w:rPr>
                      <w:rFonts w:ascii="Arial" w:hAnsi="Arial" w:cs="Arial"/>
                      <w:color w:val="000000" w:themeColor="text1"/>
                      <w:vertAlign w:val="superscript"/>
                    </w:rPr>
                    <w:t>-1</w:t>
                  </w:r>
                  <w:r w:rsidRPr="00B112E0">
                    <w:rPr>
                      <w:rFonts w:ascii="Arial" w:hAnsi="Arial" w:cs="Arial"/>
                      <w:color w:val="000000" w:themeColor="text1"/>
                    </w:rPr>
                    <w:t>)</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0.79</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0.83</w:t>
                  </w:r>
                </w:p>
              </w:tc>
              <w:tc>
                <w:tcPr>
                  <w:tcW w:w="3932"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Improved Chromic Acid Digestion and Spectrophotometric Method (Heanes,1984).</w:t>
                  </w:r>
                </w:p>
              </w:tc>
            </w:tr>
            <w:tr w:rsidR="00DC62B0" w:rsidRPr="00B112E0" w:rsidTr="00A82254">
              <w:trPr>
                <w:trHeight w:val="782"/>
              </w:trPr>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Organic matter( g kg</w:t>
                  </w:r>
                  <w:r w:rsidRPr="00B112E0">
                    <w:rPr>
                      <w:rFonts w:ascii="Arial" w:hAnsi="Arial" w:cs="Arial"/>
                      <w:color w:val="000000" w:themeColor="text1"/>
                      <w:vertAlign w:val="superscript"/>
                    </w:rPr>
                    <w:t>-1</w:t>
                  </w:r>
                  <w:r w:rsidRPr="00B112E0">
                    <w:rPr>
                      <w:rFonts w:ascii="Arial" w:hAnsi="Arial" w:cs="Arial"/>
                      <w:color w:val="000000" w:themeColor="text1"/>
                    </w:rPr>
                    <w:t>)</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1.37</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1.42</w:t>
                  </w:r>
                </w:p>
              </w:tc>
              <w:tc>
                <w:tcPr>
                  <w:tcW w:w="3932"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Multiplying the organic carbon figure by 1.724</w:t>
                  </w:r>
                </w:p>
              </w:tc>
            </w:tr>
            <w:tr w:rsidR="00DC62B0" w:rsidRPr="00B112E0" w:rsidTr="00A82254">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Total N (g kg</w:t>
                  </w:r>
                  <w:r w:rsidRPr="00B112E0">
                    <w:rPr>
                      <w:rFonts w:ascii="Arial" w:hAnsi="Arial" w:cs="Arial"/>
                      <w:color w:val="000000" w:themeColor="text1"/>
                      <w:vertAlign w:val="superscript"/>
                    </w:rPr>
                    <w:t>-1</w:t>
                  </w:r>
                  <w:r w:rsidRPr="00B112E0">
                    <w:rPr>
                      <w:rFonts w:ascii="Arial" w:hAnsi="Arial" w:cs="Arial"/>
                      <w:color w:val="000000" w:themeColor="text1"/>
                    </w:rPr>
                    <w:t>)</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0.19</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0.20</w:t>
                  </w:r>
                </w:p>
              </w:tc>
              <w:tc>
                <w:tcPr>
                  <w:tcW w:w="3932"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 xml:space="preserve">Phenols Color Formation Method (Chaykin,1969) </w:t>
                  </w:r>
                </w:p>
              </w:tc>
            </w:tr>
            <w:tr w:rsidR="00DC62B0" w:rsidRPr="00B112E0" w:rsidTr="00A82254">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Available P (cmol kg</w:t>
                  </w:r>
                  <w:r w:rsidRPr="00B112E0">
                    <w:rPr>
                      <w:rFonts w:ascii="Arial" w:hAnsi="Arial" w:cs="Arial"/>
                      <w:color w:val="000000" w:themeColor="text1"/>
                      <w:vertAlign w:val="superscript"/>
                    </w:rPr>
                    <w:t>-1</w:t>
                  </w:r>
                  <w:r w:rsidRPr="00B112E0">
                    <w:rPr>
                      <w:rFonts w:ascii="Arial" w:hAnsi="Arial" w:cs="Arial"/>
                      <w:color w:val="000000" w:themeColor="text1"/>
                    </w:rPr>
                    <w:t>) soil</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8.33</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8.31</w:t>
                  </w:r>
                </w:p>
              </w:tc>
              <w:tc>
                <w:tcPr>
                  <w:tcW w:w="3932"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Bray 1 Method (Bray and Kurtz,1945)</w:t>
                  </w:r>
                </w:p>
              </w:tc>
            </w:tr>
            <w:tr w:rsidR="00DC62B0" w:rsidRPr="00B112E0" w:rsidTr="00A82254">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Ca</w:t>
                  </w:r>
                  <w:r w:rsidRPr="00B112E0">
                    <w:rPr>
                      <w:rFonts w:ascii="Arial" w:hAnsi="Arial" w:cs="Arial"/>
                      <w:color w:val="000000" w:themeColor="text1"/>
                      <w:vertAlign w:val="superscript"/>
                    </w:rPr>
                    <w:t>2+</w:t>
                  </w:r>
                  <w:r w:rsidRPr="00B112E0">
                    <w:rPr>
                      <w:rFonts w:ascii="Arial" w:hAnsi="Arial" w:cs="Arial"/>
                      <w:color w:val="000000" w:themeColor="text1"/>
                    </w:rPr>
                    <w:t xml:space="preserve"> (cmol kg</w:t>
                  </w:r>
                  <w:r w:rsidRPr="00B112E0">
                    <w:rPr>
                      <w:rFonts w:ascii="Arial" w:hAnsi="Arial" w:cs="Arial"/>
                      <w:color w:val="000000" w:themeColor="text1"/>
                      <w:vertAlign w:val="superscript"/>
                    </w:rPr>
                    <w:t>-1</w:t>
                  </w:r>
                  <w:r w:rsidRPr="00B112E0">
                    <w:rPr>
                      <w:rFonts w:ascii="Arial" w:hAnsi="Arial" w:cs="Arial"/>
                      <w:color w:val="000000" w:themeColor="text1"/>
                    </w:rPr>
                    <w:t xml:space="preserve"> soil</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2.80</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2.76</w:t>
                  </w:r>
                </w:p>
              </w:tc>
              <w:tc>
                <w:tcPr>
                  <w:tcW w:w="3932"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Method described by Jou (1983)</w:t>
                  </w:r>
                </w:p>
              </w:tc>
            </w:tr>
            <w:tr w:rsidR="00DC62B0" w:rsidRPr="00B112E0" w:rsidTr="00A82254">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Mg</w:t>
                  </w:r>
                  <w:r w:rsidRPr="00B112E0">
                    <w:rPr>
                      <w:rFonts w:ascii="Arial" w:hAnsi="Arial" w:cs="Arial"/>
                      <w:color w:val="000000" w:themeColor="text1"/>
                      <w:vertAlign w:val="superscript"/>
                    </w:rPr>
                    <w:t>2+</w:t>
                  </w:r>
                  <w:r w:rsidRPr="00B112E0">
                    <w:rPr>
                      <w:rFonts w:ascii="Arial" w:hAnsi="Arial" w:cs="Arial"/>
                      <w:color w:val="000000" w:themeColor="text1"/>
                    </w:rPr>
                    <w:t xml:space="preserve"> ( cmol kg</w:t>
                  </w:r>
                  <w:r w:rsidRPr="00B112E0">
                    <w:rPr>
                      <w:rFonts w:ascii="Arial" w:hAnsi="Arial" w:cs="Arial"/>
                      <w:color w:val="000000" w:themeColor="text1"/>
                      <w:vertAlign w:val="superscript"/>
                    </w:rPr>
                    <w:t>-1</w:t>
                  </w:r>
                  <w:r w:rsidR="00550DFF" w:rsidRPr="00B112E0">
                    <w:rPr>
                      <w:rFonts w:ascii="Arial" w:hAnsi="Arial" w:cs="Arial"/>
                      <w:color w:val="000000" w:themeColor="text1"/>
                    </w:rPr>
                    <w:t xml:space="preserve">  soil</w:t>
                  </w:r>
                  <w:r w:rsidRPr="00B112E0">
                    <w:rPr>
                      <w:rFonts w:ascii="Arial" w:hAnsi="Arial" w:cs="Arial"/>
                      <w:color w:val="000000" w:themeColor="text1"/>
                    </w:rPr>
                    <w:t>)</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1.25</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1.32</w:t>
                  </w:r>
                </w:p>
              </w:tc>
              <w:tc>
                <w:tcPr>
                  <w:tcW w:w="3932"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Method described by Tel and Rao (1982).</w:t>
                  </w:r>
                </w:p>
              </w:tc>
            </w:tr>
            <w:tr w:rsidR="00DC62B0" w:rsidRPr="00B112E0" w:rsidTr="00A82254">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K</w:t>
                  </w:r>
                  <w:r w:rsidRPr="00B112E0">
                    <w:rPr>
                      <w:rFonts w:ascii="Arial" w:hAnsi="Arial" w:cs="Arial"/>
                      <w:color w:val="000000" w:themeColor="text1"/>
                      <w:vertAlign w:val="superscript"/>
                    </w:rPr>
                    <w:t>+</w:t>
                  </w:r>
                  <w:r w:rsidRPr="00B112E0">
                    <w:rPr>
                      <w:rFonts w:ascii="Arial" w:hAnsi="Arial" w:cs="Arial"/>
                      <w:color w:val="000000" w:themeColor="text1"/>
                    </w:rPr>
                    <w:t xml:space="preserve"> ( cmol kg</w:t>
                  </w:r>
                  <w:r w:rsidRPr="00B112E0">
                    <w:rPr>
                      <w:rFonts w:ascii="Arial" w:hAnsi="Arial" w:cs="Arial"/>
                      <w:color w:val="000000" w:themeColor="text1"/>
                      <w:vertAlign w:val="superscript"/>
                    </w:rPr>
                    <w:t>-1</w:t>
                  </w:r>
                  <w:r w:rsidR="00550DFF" w:rsidRPr="00B112E0">
                    <w:rPr>
                      <w:rFonts w:ascii="Arial" w:hAnsi="Arial" w:cs="Arial"/>
                      <w:color w:val="000000" w:themeColor="text1"/>
                      <w:vertAlign w:val="superscript"/>
                    </w:rPr>
                    <w:t xml:space="preserve"> </w:t>
                  </w:r>
                  <w:r w:rsidR="00550DFF" w:rsidRPr="00B112E0">
                    <w:rPr>
                      <w:rFonts w:ascii="Arial" w:hAnsi="Arial" w:cs="Arial"/>
                      <w:color w:val="000000" w:themeColor="text1"/>
                    </w:rPr>
                    <w:t>soil</w:t>
                  </w:r>
                  <w:r w:rsidRPr="00B112E0">
                    <w:rPr>
                      <w:rFonts w:ascii="Arial" w:hAnsi="Arial" w:cs="Arial"/>
                      <w:color w:val="000000" w:themeColor="text1"/>
                    </w:rPr>
                    <w:t>)</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0.41</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0.36</w:t>
                  </w:r>
                </w:p>
              </w:tc>
              <w:tc>
                <w:tcPr>
                  <w:tcW w:w="3932"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Method described by Jou (1982).</w:t>
                  </w:r>
                </w:p>
              </w:tc>
            </w:tr>
            <w:tr w:rsidR="00DC62B0" w:rsidRPr="00B112E0" w:rsidTr="00400119">
              <w:tc>
                <w:tcPr>
                  <w:tcW w:w="270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Na</w:t>
                  </w:r>
                  <w:r w:rsidRPr="00B112E0">
                    <w:rPr>
                      <w:rFonts w:ascii="Arial" w:hAnsi="Arial" w:cs="Arial"/>
                      <w:color w:val="000000" w:themeColor="text1"/>
                      <w:vertAlign w:val="superscript"/>
                    </w:rPr>
                    <w:t>+</w:t>
                  </w:r>
                  <w:r w:rsidRPr="00B112E0">
                    <w:rPr>
                      <w:rFonts w:ascii="Arial" w:hAnsi="Arial" w:cs="Arial"/>
                      <w:color w:val="000000" w:themeColor="text1"/>
                    </w:rPr>
                    <w:t xml:space="preserve"> ( cmol kg</w:t>
                  </w:r>
                  <w:r w:rsidRPr="00B112E0">
                    <w:rPr>
                      <w:rFonts w:ascii="Arial" w:hAnsi="Arial" w:cs="Arial"/>
                      <w:color w:val="000000" w:themeColor="text1"/>
                      <w:vertAlign w:val="superscript"/>
                    </w:rPr>
                    <w:t>-1</w:t>
                  </w:r>
                  <w:r w:rsidR="00550DFF" w:rsidRPr="00B112E0">
                    <w:rPr>
                      <w:rFonts w:ascii="Arial" w:hAnsi="Arial" w:cs="Arial"/>
                      <w:color w:val="000000" w:themeColor="text1"/>
                      <w:vertAlign w:val="superscript"/>
                    </w:rPr>
                    <w:t xml:space="preserve"> </w:t>
                  </w:r>
                  <w:r w:rsidR="00550DFF" w:rsidRPr="00B112E0">
                    <w:rPr>
                      <w:rFonts w:ascii="Arial" w:hAnsi="Arial" w:cs="Arial"/>
                      <w:color w:val="000000" w:themeColor="text1"/>
                    </w:rPr>
                    <w:t>soil</w:t>
                  </w:r>
                  <w:r w:rsidRPr="00B112E0">
                    <w:rPr>
                      <w:rFonts w:ascii="Arial" w:hAnsi="Arial" w:cs="Arial"/>
                      <w:color w:val="000000" w:themeColor="text1"/>
                    </w:rPr>
                    <w:t>)</w:t>
                  </w:r>
                </w:p>
              </w:tc>
              <w:tc>
                <w:tcPr>
                  <w:tcW w:w="117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0.17</w:t>
                  </w:r>
                </w:p>
              </w:tc>
              <w:tc>
                <w:tcPr>
                  <w:tcW w:w="1350"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0.16</w:t>
                  </w:r>
                </w:p>
              </w:tc>
              <w:tc>
                <w:tcPr>
                  <w:tcW w:w="3932" w:type="dxa"/>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Flame photom</w:t>
                  </w:r>
                  <w:r w:rsidR="00A82254" w:rsidRPr="00B112E0">
                    <w:rPr>
                      <w:rFonts w:ascii="Arial" w:hAnsi="Arial" w:cs="Arial"/>
                      <w:color w:val="000000" w:themeColor="text1"/>
                    </w:rPr>
                    <w:t>e</w:t>
                  </w:r>
                  <w:r w:rsidRPr="00B112E0">
                    <w:rPr>
                      <w:rFonts w:ascii="Arial" w:hAnsi="Arial" w:cs="Arial"/>
                      <w:color w:val="000000" w:themeColor="text1"/>
                    </w:rPr>
                    <w:t xml:space="preserve">ter </w:t>
                  </w:r>
                  <w:r w:rsidR="00A82254" w:rsidRPr="00B112E0">
                    <w:rPr>
                      <w:rFonts w:ascii="Arial" w:hAnsi="Arial" w:cs="Arial"/>
                      <w:color w:val="000000" w:themeColor="text1"/>
                    </w:rPr>
                    <w:t>M</w:t>
                  </w:r>
                  <w:r w:rsidRPr="00B112E0">
                    <w:rPr>
                      <w:rFonts w:ascii="Arial" w:hAnsi="Arial" w:cs="Arial"/>
                      <w:color w:val="000000" w:themeColor="text1"/>
                    </w:rPr>
                    <w:t>ethod</w:t>
                  </w:r>
                </w:p>
              </w:tc>
            </w:tr>
            <w:tr w:rsidR="00DC62B0" w:rsidRPr="00B112E0" w:rsidTr="00400119">
              <w:tc>
                <w:tcPr>
                  <w:tcW w:w="2700" w:type="dxa"/>
                  <w:tcBorders>
                    <w:bottom w:val="single" w:sz="4" w:space="0" w:color="auto"/>
                  </w:tcBorders>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 xml:space="preserve">CEC (cmol </w:t>
                  </w:r>
                  <w:r w:rsidR="00550DFF" w:rsidRPr="00B112E0">
                    <w:rPr>
                      <w:rFonts w:ascii="Arial" w:hAnsi="Arial" w:cs="Arial"/>
                      <w:color w:val="000000" w:themeColor="text1"/>
                    </w:rPr>
                    <w:t>kg</w:t>
                  </w:r>
                  <w:r w:rsidR="00550DFF" w:rsidRPr="00B112E0">
                    <w:rPr>
                      <w:rFonts w:ascii="Arial" w:hAnsi="Arial" w:cs="Arial"/>
                      <w:color w:val="000000" w:themeColor="text1"/>
                      <w:vertAlign w:val="superscript"/>
                    </w:rPr>
                    <w:t>-1</w:t>
                  </w:r>
                  <w:r w:rsidR="00550DFF" w:rsidRPr="00B112E0">
                    <w:rPr>
                      <w:rFonts w:ascii="Arial" w:hAnsi="Arial" w:cs="Arial"/>
                      <w:color w:val="000000" w:themeColor="text1"/>
                    </w:rPr>
                    <w:t xml:space="preserve"> soil</w:t>
                  </w:r>
                </w:p>
              </w:tc>
              <w:tc>
                <w:tcPr>
                  <w:tcW w:w="1170" w:type="dxa"/>
                  <w:tcBorders>
                    <w:bottom w:val="single" w:sz="4" w:space="0" w:color="auto"/>
                  </w:tcBorders>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5.21</w:t>
                  </w:r>
                </w:p>
              </w:tc>
              <w:tc>
                <w:tcPr>
                  <w:tcW w:w="1350" w:type="dxa"/>
                  <w:tcBorders>
                    <w:bottom w:val="single" w:sz="4" w:space="0" w:color="auto"/>
                  </w:tcBorders>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4.76</w:t>
                  </w:r>
                </w:p>
              </w:tc>
              <w:tc>
                <w:tcPr>
                  <w:tcW w:w="3932" w:type="dxa"/>
                  <w:tcBorders>
                    <w:bottom w:val="single" w:sz="4" w:space="0" w:color="auto"/>
                  </w:tcBorders>
                </w:tcPr>
                <w:p w:rsidR="00DC62B0" w:rsidRPr="00B112E0" w:rsidRDefault="00DC62B0" w:rsidP="00CA4F6A">
                  <w:pPr>
                    <w:spacing w:line="360" w:lineRule="auto"/>
                    <w:rPr>
                      <w:rFonts w:ascii="Arial" w:hAnsi="Arial" w:cs="Arial"/>
                      <w:color w:val="000000" w:themeColor="text1"/>
                    </w:rPr>
                  </w:pPr>
                  <w:r w:rsidRPr="00B112E0">
                    <w:rPr>
                      <w:rFonts w:ascii="Arial" w:hAnsi="Arial" w:cs="Arial"/>
                      <w:color w:val="000000" w:themeColor="text1"/>
                    </w:rPr>
                    <w:t xml:space="preserve">Summation </w:t>
                  </w:r>
                  <w:r w:rsidR="00A82254" w:rsidRPr="00B112E0">
                    <w:rPr>
                      <w:rFonts w:ascii="Arial" w:hAnsi="Arial" w:cs="Arial"/>
                      <w:color w:val="000000" w:themeColor="text1"/>
                    </w:rPr>
                    <w:t>M</w:t>
                  </w:r>
                  <w:r w:rsidRPr="00B112E0">
                    <w:rPr>
                      <w:rFonts w:ascii="Arial" w:hAnsi="Arial" w:cs="Arial"/>
                      <w:color w:val="000000" w:themeColor="text1"/>
                    </w:rPr>
                    <w:t>ethod</w:t>
                  </w:r>
                </w:p>
              </w:tc>
            </w:tr>
          </w:tbl>
          <w:p w:rsidR="00B73F8C" w:rsidRPr="00B112E0" w:rsidRDefault="00B73F8C" w:rsidP="00CA4F6A">
            <w:pPr>
              <w:spacing w:line="360" w:lineRule="auto"/>
              <w:rPr>
                <w:rFonts w:ascii="Arial" w:hAnsi="Arial" w:cs="Arial"/>
                <w:b/>
                <w:color w:val="000000" w:themeColor="text1"/>
              </w:rPr>
            </w:pPr>
          </w:p>
        </w:tc>
        <w:tc>
          <w:tcPr>
            <w:tcW w:w="236" w:type="dxa"/>
          </w:tcPr>
          <w:p w:rsidR="00BF56FA" w:rsidRPr="00B112E0" w:rsidRDefault="00BF56FA" w:rsidP="00CA4F6A">
            <w:pPr>
              <w:spacing w:line="360" w:lineRule="auto"/>
              <w:jc w:val="both"/>
              <w:rPr>
                <w:rFonts w:ascii="Arial" w:hAnsi="Arial" w:cs="Arial"/>
                <w:b/>
                <w:color w:val="000000" w:themeColor="text1"/>
              </w:rPr>
            </w:pPr>
          </w:p>
        </w:tc>
        <w:tc>
          <w:tcPr>
            <w:tcW w:w="236" w:type="dxa"/>
          </w:tcPr>
          <w:p w:rsidR="00BF56FA" w:rsidRPr="00B112E0" w:rsidRDefault="00BF56FA" w:rsidP="00CA4F6A">
            <w:pPr>
              <w:spacing w:line="360" w:lineRule="auto"/>
              <w:jc w:val="both"/>
              <w:rPr>
                <w:rFonts w:ascii="Arial" w:hAnsi="Arial" w:cs="Arial"/>
                <w:b/>
                <w:color w:val="000000" w:themeColor="text1"/>
              </w:rPr>
            </w:pPr>
          </w:p>
        </w:tc>
      </w:tr>
      <w:tr w:rsidR="008E6345" w:rsidRPr="00B112E0" w:rsidTr="00DC62B0">
        <w:tc>
          <w:tcPr>
            <w:tcW w:w="0" w:type="auto"/>
          </w:tcPr>
          <w:p w:rsidR="00BF56FA" w:rsidRPr="00B112E0" w:rsidRDefault="00BF56FA" w:rsidP="00CA4F6A">
            <w:pPr>
              <w:spacing w:line="360" w:lineRule="auto"/>
              <w:rPr>
                <w:rFonts w:ascii="Arial" w:hAnsi="Arial" w:cs="Arial"/>
                <w:color w:val="000000" w:themeColor="text1"/>
              </w:rPr>
            </w:pPr>
          </w:p>
        </w:tc>
        <w:tc>
          <w:tcPr>
            <w:tcW w:w="236" w:type="dxa"/>
          </w:tcPr>
          <w:p w:rsidR="00BF56FA" w:rsidRPr="00B112E0" w:rsidRDefault="00BF56FA" w:rsidP="00CA4F6A">
            <w:pPr>
              <w:spacing w:line="360" w:lineRule="auto"/>
              <w:jc w:val="both"/>
              <w:rPr>
                <w:rFonts w:ascii="Arial" w:hAnsi="Arial" w:cs="Arial"/>
                <w:color w:val="000000" w:themeColor="text1"/>
              </w:rPr>
            </w:pPr>
          </w:p>
        </w:tc>
        <w:tc>
          <w:tcPr>
            <w:tcW w:w="236" w:type="dxa"/>
          </w:tcPr>
          <w:p w:rsidR="00BF56FA" w:rsidRPr="00B112E0" w:rsidRDefault="00BF56FA" w:rsidP="00CA4F6A">
            <w:pPr>
              <w:spacing w:line="360" w:lineRule="auto"/>
              <w:jc w:val="both"/>
              <w:rPr>
                <w:rFonts w:ascii="Arial" w:hAnsi="Arial" w:cs="Arial"/>
                <w:color w:val="000000" w:themeColor="text1"/>
              </w:rPr>
            </w:pPr>
          </w:p>
        </w:tc>
      </w:tr>
      <w:tr w:rsidR="008E6345" w:rsidRPr="00B112E0" w:rsidTr="00DC62B0">
        <w:tc>
          <w:tcPr>
            <w:tcW w:w="0" w:type="auto"/>
          </w:tcPr>
          <w:p w:rsidR="00BF56FA" w:rsidRPr="00B112E0" w:rsidRDefault="00BF56FA" w:rsidP="00CA4F6A">
            <w:pPr>
              <w:spacing w:line="360" w:lineRule="auto"/>
              <w:rPr>
                <w:rFonts w:ascii="Arial" w:hAnsi="Arial" w:cs="Arial"/>
                <w:color w:val="000000" w:themeColor="text1"/>
              </w:rPr>
            </w:pPr>
          </w:p>
        </w:tc>
        <w:tc>
          <w:tcPr>
            <w:tcW w:w="236" w:type="dxa"/>
          </w:tcPr>
          <w:p w:rsidR="00BF56FA" w:rsidRPr="00B112E0" w:rsidRDefault="00BF56FA" w:rsidP="00CA4F6A">
            <w:pPr>
              <w:spacing w:line="360" w:lineRule="auto"/>
              <w:jc w:val="both"/>
              <w:rPr>
                <w:rFonts w:ascii="Arial" w:hAnsi="Arial" w:cs="Arial"/>
                <w:color w:val="000000" w:themeColor="text1"/>
              </w:rPr>
            </w:pPr>
          </w:p>
        </w:tc>
        <w:tc>
          <w:tcPr>
            <w:tcW w:w="236" w:type="dxa"/>
          </w:tcPr>
          <w:p w:rsidR="00BF56FA" w:rsidRPr="00B112E0" w:rsidRDefault="00BF56FA" w:rsidP="00CA4F6A">
            <w:pPr>
              <w:spacing w:line="360" w:lineRule="auto"/>
              <w:jc w:val="both"/>
              <w:rPr>
                <w:rFonts w:ascii="Arial" w:hAnsi="Arial" w:cs="Arial"/>
                <w:color w:val="000000" w:themeColor="text1"/>
              </w:rPr>
            </w:pPr>
          </w:p>
        </w:tc>
      </w:tr>
    </w:tbl>
    <w:p w:rsidR="00CA7A3A" w:rsidRPr="00B112E0" w:rsidRDefault="00CA7A3A" w:rsidP="00CA4F6A">
      <w:pPr>
        <w:spacing w:line="360" w:lineRule="auto"/>
        <w:jc w:val="both"/>
        <w:rPr>
          <w:rFonts w:ascii="Arial" w:hAnsi="Arial" w:cs="Arial"/>
          <w:b/>
          <w:color w:val="000000" w:themeColor="text1"/>
        </w:rPr>
      </w:pPr>
    </w:p>
    <w:p w:rsidR="00CA7A3A" w:rsidRPr="00B112E0" w:rsidRDefault="00CA7A3A" w:rsidP="00CA4F6A">
      <w:pPr>
        <w:spacing w:line="360" w:lineRule="auto"/>
        <w:jc w:val="both"/>
        <w:rPr>
          <w:rFonts w:ascii="Arial" w:hAnsi="Arial" w:cs="Arial"/>
          <w:b/>
          <w:color w:val="000000" w:themeColor="text1"/>
        </w:rPr>
      </w:pPr>
    </w:p>
    <w:p w:rsidR="00D72600" w:rsidRPr="00B112E0" w:rsidRDefault="00D72600" w:rsidP="00CA4F6A">
      <w:pPr>
        <w:spacing w:line="360" w:lineRule="auto"/>
        <w:jc w:val="both"/>
        <w:rPr>
          <w:rFonts w:ascii="Arial" w:hAnsi="Arial" w:cs="Arial"/>
          <w:b/>
          <w:color w:val="000000" w:themeColor="text1"/>
        </w:rPr>
      </w:pPr>
    </w:p>
    <w:p w:rsidR="00BF50A3" w:rsidRPr="00B112E0" w:rsidRDefault="00BF50A3" w:rsidP="00CA4F6A">
      <w:pPr>
        <w:spacing w:line="360" w:lineRule="auto"/>
        <w:jc w:val="both"/>
        <w:rPr>
          <w:rFonts w:ascii="Arial" w:hAnsi="Arial" w:cs="Arial"/>
          <w:b/>
          <w:color w:val="000000" w:themeColor="text1"/>
        </w:rPr>
      </w:pPr>
      <w:r w:rsidRPr="00B112E0">
        <w:rPr>
          <w:rFonts w:ascii="Arial" w:hAnsi="Arial" w:cs="Arial"/>
          <w:b/>
          <w:color w:val="000000" w:themeColor="text1"/>
        </w:rPr>
        <w:lastRenderedPageBreak/>
        <w:t>2.3 Treatments and Experimental Design</w:t>
      </w:r>
    </w:p>
    <w:p w:rsidR="00EB3367" w:rsidRPr="00B112E0" w:rsidRDefault="00320115" w:rsidP="00CA4F6A">
      <w:pPr>
        <w:spacing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The tr</w:t>
      </w:r>
      <w:r w:rsidR="00A71F4B" w:rsidRPr="00B112E0">
        <w:rPr>
          <w:rFonts w:ascii="Arial" w:hAnsi="Arial" w:cs="Arial"/>
          <w:color w:val="000000" w:themeColor="text1"/>
          <w:sz w:val="20"/>
          <w:szCs w:val="20"/>
        </w:rPr>
        <w:t xml:space="preserve">eatments comprised </w:t>
      </w:r>
      <w:r w:rsidR="00D7661B" w:rsidRPr="00B112E0">
        <w:rPr>
          <w:rFonts w:ascii="Arial" w:hAnsi="Arial" w:cs="Arial"/>
          <w:color w:val="000000" w:themeColor="text1"/>
          <w:sz w:val="20"/>
          <w:szCs w:val="20"/>
        </w:rPr>
        <w:t>sweet potato varieties [CIP</w:t>
      </w:r>
      <w:r w:rsidRPr="00B112E0">
        <w:rPr>
          <w:rFonts w:ascii="Arial" w:hAnsi="Arial" w:cs="Arial"/>
          <w:color w:val="000000" w:themeColor="text1"/>
          <w:sz w:val="20"/>
          <w:szCs w:val="20"/>
        </w:rPr>
        <w:t>440141</w:t>
      </w:r>
      <w:r w:rsidR="00CA7A3A" w:rsidRPr="00B112E0">
        <w:rPr>
          <w:rFonts w:ascii="Arial" w:hAnsi="Arial" w:cs="Arial"/>
          <w:color w:val="000000" w:themeColor="text1"/>
          <w:sz w:val="20"/>
          <w:szCs w:val="20"/>
        </w:rPr>
        <w:t>, K134, NASPOT4, NASPOT2, SPK004, TIS</w:t>
      </w:r>
      <w:r w:rsidR="00D7661B" w:rsidRPr="00B112E0">
        <w:rPr>
          <w:rFonts w:ascii="Arial" w:hAnsi="Arial" w:cs="Arial"/>
          <w:color w:val="000000" w:themeColor="text1"/>
          <w:sz w:val="20"/>
          <w:szCs w:val="20"/>
        </w:rPr>
        <w:t xml:space="preserve"> 87/0087(check)</w:t>
      </w:r>
      <w:r w:rsidR="00CA7A3A" w:rsidRPr="00B112E0">
        <w:rPr>
          <w:rFonts w:ascii="Arial" w:hAnsi="Arial" w:cs="Arial"/>
          <w:color w:val="000000" w:themeColor="text1"/>
          <w:sz w:val="20"/>
          <w:szCs w:val="20"/>
        </w:rPr>
        <w:t>, CIP440037, 19004</w:t>
      </w:r>
      <w:r w:rsidR="00D7661B" w:rsidRPr="00B112E0">
        <w:rPr>
          <w:rFonts w:ascii="Arial" w:hAnsi="Arial" w:cs="Arial"/>
          <w:color w:val="000000" w:themeColor="text1"/>
          <w:sz w:val="20"/>
          <w:szCs w:val="20"/>
        </w:rPr>
        <w:t>-11</w:t>
      </w:r>
      <w:r w:rsidR="00CA7A3A" w:rsidRPr="00B112E0">
        <w:rPr>
          <w:rFonts w:ascii="Arial" w:hAnsi="Arial" w:cs="Arial"/>
          <w:color w:val="000000" w:themeColor="text1"/>
          <w:sz w:val="20"/>
          <w:szCs w:val="20"/>
        </w:rPr>
        <w:t>, NARSP</w:t>
      </w:r>
      <w:r w:rsidR="00D7661B" w:rsidRPr="00B112E0">
        <w:rPr>
          <w:rFonts w:ascii="Arial" w:hAnsi="Arial" w:cs="Arial"/>
          <w:color w:val="000000" w:themeColor="text1"/>
          <w:sz w:val="20"/>
          <w:szCs w:val="20"/>
        </w:rPr>
        <w:t>/05/007C</w:t>
      </w:r>
      <w:r w:rsidR="00CA7A3A" w:rsidRPr="00B112E0">
        <w:rPr>
          <w:rFonts w:ascii="Arial" w:hAnsi="Arial" w:cs="Arial"/>
          <w:color w:val="000000" w:themeColor="text1"/>
          <w:sz w:val="20"/>
          <w:szCs w:val="20"/>
        </w:rPr>
        <w:t>, CIP440293</w:t>
      </w:r>
      <w:r w:rsidRPr="00B112E0">
        <w:rPr>
          <w:rFonts w:ascii="Arial" w:hAnsi="Arial" w:cs="Arial"/>
          <w:color w:val="000000" w:themeColor="text1"/>
          <w:sz w:val="20"/>
          <w:szCs w:val="20"/>
        </w:rPr>
        <w:t xml:space="preserve"> (orange skin and flesh) and NARSP/05/022 (orange flesh)] set out in randomized complete block design with three replications. </w:t>
      </w:r>
    </w:p>
    <w:p w:rsidR="00BF50A3" w:rsidRPr="00B112E0" w:rsidRDefault="00BF50A3" w:rsidP="00CA4F6A">
      <w:pPr>
        <w:spacing w:line="360" w:lineRule="auto"/>
        <w:jc w:val="both"/>
        <w:rPr>
          <w:rFonts w:ascii="Arial" w:hAnsi="Arial" w:cs="Arial"/>
          <w:color w:val="000000" w:themeColor="text1"/>
          <w:sz w:val="20"/>
          <w:szCs w:val="20"/>
        </w:rPr>
      </w:pPr>
      <w:r w:rsidRPr="00B112E0">
        <w:rPr>
          <w:rFonts w:ascii="Arial" w:hAnsi="Arial" w:cs="Arial"/>
          <w:b/>
          <w:color w:val="000000" w:themeColor="text1"/>
        </w:rPr>
        <w:t>2.4 Agronomic practices</w:t>
      </w:r>
    </w:p>
    <w:p w:rsidR="00BF50A3" w:rsidRPr="00B112E0" w:rsidRDefault="00544EE0" w:rsidP="00CA4F6A">
      <w:pPr>
        <w:autoSpaceDE w:val="0"/>
        <w:autoSpaceDN w:val="0"/>
        <w:adjustRightInd w:val="0"/>
        <w:spacing w:after="0" w:line="360" w:lineRule="auto"/>
        <w:rPr>
          <w:rFonts w:ascii="Arial" w:hAnsi="Arial" w:cs="Arial"/>
          <w:color w:val="000000" w:themeColor="text1"/>
          <w:sz w:val="20"/>
          <w:szCs w:val="20"/>
        </w:rPr>
      </w:pPr>
      <w:r w:rsidRPr="00B112E0">
        <w:rPr>
          <w:rFonts w:ascii="Arial" w:hAnsi="Arial" w:cs="Arial"/>
          <w:color w:val="000000" w:themeColor="text1"/>
          <w:sz w:val="20"/>
          <w:szCs w:val="20"/>
        </w:rPr>
        <w:t xml:space="preserve">Land preparation was done manually with the aid of hoes and cutlasses. Ridges were constructed and spaced 1 m </w:t>
      </w:r>
      <w:r w:rsidR="00D7661B" w:rsidRPr="00B112E0">
        <w:rPr>
          <w:rFonts w:ascii="Arial" w:hAnsi="Arial" w:cs="Arial"/>
          <w:color w:val="000000" w:themeColor="text1"/>
          <w:sz w:val="20"/>
          <w:szCs w:val="20"/>
        </w:rPr>
        <w:t>apart. Gross plot consisted of four ridges, 3 m long and the net plot was made up of the inner two ridges.</w:t>
      </w:r>
      <w:r w:rsidRPr="00B112E0">
        <w:rPr>
          <w:rFonts w:ascii="Arial" w:hAnsi="Arial" w:cs="Arial"/>
          <w:color w:val="000000" w:themeColor="text1"/>
          <w:sz w:val="20"/>
          <w:szCs w:val="20"/>
        </w:rPr>
        <w:t xml:space="preserve"> Planting was done</w:t>
      </w:r>
      <w:r w:rsidR="00BC7BAD" w:rsidRPr="00B112E0">
        <w:rPr>
          <w:rFonts w:ascii="Arial" w:hAnsi="Arial" w:cs="Arial"/>
          <w:color w:val="000000" w:themeColor="text1"/>
          <w:sz w:val="20"/>
          <w:szCs w:val="20"/>
        </w:rPr>
        <w:t xml:space="preserve"> on 24</w:t>
      </w:r>
      <w:r w:rsidR="00BC7BAD" w:rsidRPr="00B112E0">
        <w:rPr>
          <w:rFonts w:ascii="Arial" w:hAnsi="Arial" w:cs="Arial"/>
          <w:color w:val="000000" w:themeColor="text1"/>
          <w:sz w:val="20"/>
          <w:szCs w:val="20"/>
          <w:vertAlign w:val="superscript"/>
        </w:rPr>
        <w:t>th</w:t>
      </w:r>
      <w:r w:rsidR="008A1E02" w:rsidRPr="00B112E0">
        <w:rPr>
          <w:rFonts w:ascii="Arial" w:hAnsi="Arial" w:cs="Arial"/>
          <w:color w:val="000000" w:themeColor="text1"/>
          <w:sz w:val="20"/>
          <w:szCs w:val="20"/>
        </w:rPr>
        <w:t xml:space="preserve"> of August</w:t>
      </w:r>
      <w:r w:rsidR="00BC7BAD" w:rsidRPr="00B112E0">
        <w:rPr>
          <w:rFonts w:ascii="Arial" w:hAnsi="Arial" w:cs="Arial"/>
          <w:color w:val="000000" w:themeColor="text1"/>
          <w:sz w:val="20"/>
          <w:szCs w:val="20"/>
        </w:rPr>
        <w:t xml:space="preserve"> in 2010 and 11</w:t>
      </w:r>
      <w:r w:rsidR="00BC7BAD" w:rsidRPr="00B112E0">
        <w:rPr>
          <w:rFonts w:ascii="Arial" w:hAnsi="Arial" w:cs="Arial"/>
          <w:color w:val="000000" w:themeColor="text1"/>
          <w:sz w:val="20"/>
          <w:szCs w:val="20"/>
          <w:vertAlign w:val="superscript"/>
        </w:rPr>
        <w:t>th</w:t>
      </w:r>
      <w:r w:rsidR="00BC7BAD" w:rsidRPr="00B112E0">
        <w:rPr>
          <w:rFonts w:ascii="Arial" w:hAnsi="Arial" w:cs="Arial"/>
          <w:color w:val="000000" w:themeColor="text1"/>
          <w:sz w:val="20"/>
          <w:szCs w:val="20"/>
        </w:rPr>
        <w:t xml:space="preserve"> of June,</w:t>
      </w:r>
      <w:r w:rsidR="00B10B08" w:rsidRPr="00B112E0">
        <w:rPr>
          <w:rFonts w:ascii="Arial" w:hAnsi="Arial" w:cs="Arial"/>
          <w:color w:val="000000" w:themeColor="text1"/>
          <w:sz w:val="20"/>
          <w:szCs w:val="20"/>
        </w:rPr>
        <w:t xml:space="preserve"> </w:t>
      </w:r>
      <w:r w:rsidR="00BC7BAD" w:rsidRPr="00B112E0">
        <w:rPr>
          <w:rFonts w:ascii="Arial" w:hAnsi="Arial" w:cs="Arial"/>
          <w:color w:val="000000" w:themeColor="text1"/>
          <w:sz w:val="20"/>
          <w:szCs w:val="20"/>
        </w:rPr>
        <w:t>2011.</w:t>
      </w:r>
      <w:r w:rsidRPr="00B112E0">
        <w:rPr>
          <w:rFonts w:ascii="Arial" w:hAnsi="Arial" w:cs="Arial"/>
          <w:color w:val="000000" w:themeColor="text1"/>
          <w:sz w:val="20"/>
          <w:szCs w:val="20"/>
        </w:rPr>
        <w:t xml:space="preserve"> </w:t>
      </w:r>
      <w:r w:rsidR="008A1E02" w:rsidRPr="00B112E0">
        <w:rPr>
          <w:rFonts w:ascii="Arial" w:hAnsi="Arial" w:cs="Arial"/>
          <w:color w:val="000000" w:themeColor="text1"/>
          <w:sz w:val="20"/>
          <w:szCs w:val="20"/>
        </w:rPr>
        <w:t>Sweet potato cuttings measuring 20 cm with at least four nodes were planted at the crest of the ridge at a spacing of 1 m x 0.30 m (33,000 plants/ha).</w:t>
      </w:r>
      <w:r w:rsidR="00B10B08" w:rsidRPr="00B112E0">
        <w:rPr>
          <w:rFonts w:ascii="Arial" w:hAnsi="Arial" w:cs="Arial"/>
          <w:color w:val="000000" w:themeColor="text1"/>
          <w:sz w:val="20"/>
          <w:szCs w:val="20"/>
        </w:rPr>
        <w:t>Fertilizer</w:t>
      </w:r>
      <w:r w:rsidR="008A1E02" w:rsidRPr="00B112E0">
        <w:rPr>
          <w:rFonts w:ascii="Arial" w:hAnsi="Arial" w:cs="Arial"/>
          <w:color w:val="000000" w:themeColor="text1"/>
          <w:sz w:val="20"/>
          <w:szCs w:val="20"/>
        </w:rPr>
        <w:t xml:space="preserve"> was applied at land preparation by broadcasting at the rate of 300 kg NPK:15:15:15 per ha before splitting of the ridges as recommended by BNARDA (2003).</w:t>
      </w:r>
      <w:r w:rsidRPr="00B112E0">
        <w:rPr>
          <w:rFonts w:ascii="Arial" w:hAnsi="Arial" w:cs="Arial"/>
          <w:color w:val="000000" w:themeColor="text1"/>
          <w:sz w:val="20"/>
          <w:szCs w:val="20"/>
        </w:rPr>
        <w:t xml:space="preserve">  </w:t>
      </w:r>
      <w:r w:rsidR="00A71F4B" w:rsidRPr="00B112E0">
        <w:rPr>
          <w:rFonts w:ascii="Arial" w:hAnsi="Arial" w:cs="Arial"/>
          <w:color w:val="000000" w:themeColor="text1"/>
          <w:sz w:val="20"/>
          <w:szCs w:val="20"/>
        </w:rPr>
        <w:t>Two manual weeding were done</w:t>
      </w:r>
      <w:r w:rsidR="008A1E02" w:rsidRPr="00B112E0">
        <w:rPr>
          <w:rFonts w:ascii="Arial" w:hAnsi="Arial" w:cs="Arial"/>
          <w:color w:val="000000" w:themeColor="text1"/>
          <w:sz w:val="20"/>
          <w:szCs w:val="20"/>
        </w:rPr>
        <w:t xml:space="preserve"> at 3 and 6 weeks after planting</w:t>
      </w:r>
      <w:r w:rsidR="00A25F85" w:rsidRPr="00B112E0">
        <w:rPr>
          <w:rFonts w:ascii="Arial" w:hAnsi="Arial" w:cs="Arial"/>
          <w:color w:val="000000" w:themeColor="text1"/>
          <w:sz w:val="20"/>
          <w:szCs w:val="20"/>
        </w:rPr>
        <w:t xml:space="preserve"> (w.a.p.) using traditional hoes.  Earthening up</w:t>
      </w:r>
      <w:r w:rsidR="008A1E02" w:rsidRPr="00B112E0">
        <w:rPr>
          <w:rFonts w:ascii="Arial" w:hAnsi="Arial" w:cs="Arial"/>
          <w:color w:val="000000" w:themeColor="text1"/>
          <w:sz w:val="20"/>
          <w:szCs w:val="20"/>
        </w:rPr>
        <w:t xml:space="preserve"> </w:t>
      </w:r>
      <w:r w:rsidR="00A25F85" w:rsidRPr="00B112E0">
        <w:rPr>
          <w:rFonts w:ascii="Arial" w:hAnsi="Arial" w:cs="Arial"/>
          <w:color w:val="000000" w:themeColor="text1"/>
          <w:sz w:val="20"/>
          <w:szCs w:val="20"/>
        </w:rPr>
        <w:t>was done from 8 w.a.p.</w:t>
      </w:r>
      <w:r w:rsidR="00B10B08" w:rsidRPr="00B112E0">
        <w:rPr>
          <w:rFonts w:ascii="Arial" w:hAnsi="Arial" w:cs="Arial"/>
          <w:color w:val="000000" w:themeColor="text1"/>
          <w:sz w:val="20"/>
          <w:szCs w:val="20"/>
        </w:rPr>
        <w:t xml:space="preserve"> until harvest, </w:t>
      </w:r>
      <w:r w:rsidR="00A25F85" w:rsidRPr="00B112E0">
        <w:rPr>
          <w:rFonts w:ascii="Arial" w:hAnsi="Arial" w:cs="Arial"/>
          <w:color w:val="000000" w:themeColor="text1"/>
          <w:sz w:val="20"/>
          <w:szCs w:val="20"/>
        </w:rPr>
        <w:t>as the need arose.</w:t>
      </w:r>
    </w:p>
    <w:p w:rsidR="00AA5EE9" w:rsidRPr="00B112E0" w:rsidRDefault="00AA5EE9" w:rsidP="00CA4F6A">
      <w:pPr>
        <w:autoSpaceDE w:val="0"/>
        <w:autoSpaceDN w:val="0"/>
        <w:adjustRightInd w:val="0"/>
        <w:spacing w:after="0" w:line="360" w:lineRule="auto"/>
        <w:rPr>
          <w:rFonts w:ascii="Arial" w:hAnsi="Arial" w:cs="Arial"/>
          <w:b/>
          <w:color w:val="000000" w:themeColor="text1"/>
        </w:rPr>
      </w:pPr>
    </w:p>
    <w:p w:rsidR="00BF50A3" w:rsidRPr="00B112E0" w:rsidRDefault="00BF50A3" w:rsidP="00CA4F6A">
      <w:pPr>
        <w:autoSpaceDE w:val="0"/>
        <w:autoSpaceDN w:val="0"/>
        <w:adjustRightInd w:val="0"/>
        <w:spacing w:after="0" w:line="360" w:lineRule="auto"/>
        <w:rPr>
          <w:rFonts w:ascii="Arial" w:hAnsi="Arial" w:cs="Arial"/>
          <w:b/>
          <w:color w:val="000000" w:themeColor="text1"/>
        </w:rPr>
      </w:pPr>
      <w:r w:rsidRPr="00B112E0">
        <w:rPr>
          <w:rFonts w:ascii="Arial" w:hAnsi="Arial" w:cs="Arial"/>
          <w:b/>
          <w:color w:val="000000" w:themeColor="text1"/>
        </w:rPr>
        <w:t xml:space="preserve">2.5 Data Collection and Analysis </w:t>
      </w:r>
    </w:p>
    <w:p w:rsidR="00AA5EE9" w:rsidRPr="00B112E0" w:rsidRDefault="00AA5EE9" w:rsidP="00CA4F6A">
      <w:pPr>
        <w:autoSpaceDE w:val="0"/>
        <w:autoSpaceDN w:val="0"/>
        <w:adjustRightInd w:val="0"/>
        <w:spacing w:after="0" w:line="360" w:lineRule="auto"/>
        <w:rPr>
          <w:rFonts w:ascii="Arial" w:hAnsi="Arial" w:cs="Arial"/>
          <w:color w:val="000000" w:themeColor="text1"/>
          <w:sz w:val="20"/>
          <w:szCs w:val="20"/>
        </w:rPr>
      </w:pPr>
    </w:p>
    <w:p w:rsidR="001A2050" w:rsidRPr="00B112E0" w:rsidRDefault="00320115" w:rsidP="00CA4F6A">
      <w:pPr>
        <w:autoSpaceDE w:val="0"/>
        <w:autoSpaceDN w:val="0"/>
        <w:adjustRightInd w:val="0"/>
        <w:spacing w:after="0" w:line="360" w:lineRule="auto"/>
        <w:rPr>
          <w:rFonts w:ascii="Arial" w:hAnsi="Arial" w:cs="Arial"/>
          <w:color w:val="000000" w:themeColor="text1"/>
          <w:sz w:val="20"/>
          <w:szCs w:val="20"/>
        </w:rPr>
      </w:pPr>
      <w:r w:rsidRPr="00B112E0">
        <w:rPr>
          <w:rFonts w:ascii="Arial" w:hAnsi="Arial" w:cs="Arial"/>
          <w:color w:val="000000" w:themeColor="text1"/>
          <w:sz w:val="20"/>
          <w:szCs w:val="20"/>
        </w:rPr>
        <w:t xml:space="preserve"> From 4 w.a.p. to 16 w.a.p.,data on growth parameters (</w:t>
      </w:r>
      <w:r w:rsidR="00DA3625" w:rsidRPr="00B112E0">
        <w:rPr>
          <w:rFonts w:ascii="Arial" w:hAnsi="Arial" w:cs="Arial"/>
          <w:color w:val="000000" w:themeColor="text1"/>
          <w:sz w:val="20"/>
          <w:szCs w:val="20"/>
        </w:rPr>
        <w:t>number of branches, nodes, internode  and vine length per plant) were measured. The number of leaves/plant was also measured from 4 w.a.p.</w:t>
      </w:r>
      <w:r w:rsidR="00A71F4B" w:rsidRPr="00B112E0">
        <w:rPr>
          <w:rFonts w:ascii="Arial" w:hAnsi="Arial" w:cs="Arial"/>
          <w:color w:val="000000" w:themeColor="text1"/>
          <w:sz w:val="20"/>
          <w:szCs w:val="20"/>
        </w:rPr>
        <w:t>at monthly intervals</w:t>
      </w:r>
      <w:r w:rsidR="00DA3625" w:rsidRPr="00B112E0">
        <w:rPr>
          <w:rFonts w:ascii="Arial" w:hAnsi="Arial" w:cs="Arial"/>
          <w:color w:val="000000" w:themeColor="text1"/>
          <w:sz w:val="20"/>
          <w:szCs w:val="20"/>
        </w:rPr>
        <w:t xml:space="preserve"> until harvest. At harvest,</w:t>
      </w:r>
      <w:r w:rsidR="0081399D" w:rsidRPr="00B112E0">
        <w:rPr>
          <w:rFonts w:ascii="Arial" w:hAnsi="Arial" w:cs="Arial"/>
          <w:color w:val="000000" w:themeColor="text1"/>
          <w:sz w:val="20"/>
          <w:szCs w:val="20"/>
        </w:rPr>
        <w:t xml:space="preserve"> </w:t>
      </w:r>
      <w:r w:rsidR="00DA3625" w:rsidRPr="00B112E0">
        <w:rPr>
          <w:rFonts w:ascii="Arial" w:hAnsi="Arial" w:cs="Arial"/>
          <w:color w:val="000000" w:themeColor="text1"/>
          <w:sz w:val="20"/>
          <w:szCs w:val="20"/>
        </w:rPr>
        <w:t xml:space="preserve">data </w:t>
      </w:r>
      <w:r w:rsidR="0081399D" w:rsidRPr="00B112E0">
        <w:rPr>
          <w:rFonts w:ascii="Arial" w:hAnsi="Arial" w:cs="Arial"/>
          <w:color w:val="000000" w:themeColor="text1"/>
          <w:sz w:val="20"/>
          <w:szCs w:val="20"/>
        </w:rPr>
        <w:t xml:space="preserve">on the </w:t>
      </w:r>
      <w:r w:rsidR="0096522D" w:rsidRPr="00B112E0">
        <w:rPr>
          <w:rFonts w:ascii="Arial" w:hAnsi="Arial" w:cs="Arial"/>
          <w:color w:val="000000" w:themeColor="text1"/>
          <w:sz w:val="20"/>
          <w:szCs w:val="20"/>
        </w:rPr>
        <w:t>plant stand</w:t>
      </w:r>
      <w:r w:rsidR="0081399D" w:rsidRPr="00B112E0">
        <w:rPr>
          <w:rFonts w:ascii="Arial" w:hAnsi="Arial" w:cs="Arial"/>
          <w:color w:val="000000" w:themeColor="text1"/>
          <w:sz w:val="20"/>
          <w:szCs w:val="20"/>
        </w:rPr>
        <w:t xml:space="preserve"> count, number of branches per pla</w:t>
      </w:r>
      <w:r w:rsidR="005C4FA2" w:rsidRPr="00B112E0">
        <w:rPr>
          <w:rFonts w:ascii="Arial" w:hAnsi="Arial" w:cs="Arial"/>
          <w:color w:val="000000" w:themeColor="text1"/>
          <w:sz w:val="20"/>
          <w:szCs w:val="20"/>
        </w:rPr>
        <w:t>nt, vine girth and length, root</w:t>
      </w:r>
      <w:r w:rsidR="0081399D" w:rsidRPr="00B112E0">
        <w:rPr>
          <w:rFonts w:ascii="Arial" w:hAnsi="Arial" w:cs="Arial"/>
          <w:color w:val="000000" w:themeColor="text1"/>
          <w:sz w:val="20"/>
          <w:szCs w:val="20"/>
        </w:rPr>
        <w:t xml:space="preserve"> diameter and length, number</w:t>
      </w:r>
      <w:r w:rsidR="0096522D" w:rsidRPr="00B112E0">
        <w:rPr>
          <w:rFonts w:ascii="Arial" w:hAnsi="Arial" w:cs="Arial"/>
          <w:color w:val="000000" w:themeColor="text1"/>
          <w:sz w:val="20"/>
          <w:szCs w:val="20"/>
        </w:rPr>
        <w:t xml:space="preserve"> and weight</w:t>
      </w:r>
      <w:r w:rsidR="00D7661B" w:rsidRPr="00B112E0">
        <w:rPr>
          <w:rFonts w:ascii="Arial" w:hAnsi="Arial" w:cs="Arial"/>
          <w:color w:val="000000" w:themeColor="text1"/>
          <w:sz w:val="20"/>
          <w:szCs w:val="20"/>
        </w:rPr>
        <w:t xml:space="preserve"> of</w:t>
      </w:r>
      <w:r w:rsidR="00A53C40" w:rsidRPr="00B112E0">
        <w:rPr>
          <w:rFonts w:ascii="Arial" w:hAnsi="Arial" w:cs="Arial"/>
          <w:color w:val="000000" w:themeColor="text1"/>
          <w:sz w:val="20"/>
          <w:szCs w:val="20"/>
        </w:rPr>
        <w:t xml:space="preserve"> fresh</w:t>
      </w:r>
      <w:r w:rsidR="00D7661B" w:rsidRPr="00B112E0">
        <w:rPr>
          <w:rFonts w:ascii="Arial" w:hAnsi="Arial" w:cs="Arial"/>
          <w:color w:val="000000" w:themeColor="text1"/>
          <w:sz w:val="20"/>
          <w:szCs w:val="20"/>
        </w:rPr>
        <w:t xml:space="preserve"> saleable root</w:t>
      </w:r>
      <w:r w:rsidR="0096522D" w:rsidRPr="00B112E0">
        <w:rPr>
          <w:rFonts w:ascii="Arial" w:hAnsi="Arial" w:cs="Arial"/>
          <w:color w:val="000000" w:themeColor="text1"/>
          <w:sz w:val="20"/>
          <w:szCs w:val="20"/>
        </w:rPr>
        <w:t xml:space="preserve"> and fresh fodder weight were recorded.</w:t>
      </w:r>
      <w:r w:rsidR="00475BCE" w:rsidRPr="00B112E0">
        <w:rPr>
          <w:rFonts w:ascii="Arial" w:hAnsi="Arial" w:cs="Arial"/>
          <w:color w:val="000000" w:themeColor="text1"/>
          <w:sz w:val="20"/>
          <w:szCs w:val="20"/>
        </w:rPr>
        <w:t xml:space="preserve"> All data at harvest were collected from the net plot.</w:t>
      </w:r>
      <w:r w:rsidR="00A53C40" w:rsidRPr="00B112E0">
        <w:rPr>
          <w:rFonts w:ascii="Arial" w:hAnsi="Arial" w:cs="Arial"/>
          <w:color w:val="000000" w:themeColor="text1"/>
          <w:sz w:val="20"/>
          <w:szCs w:val="20"/>
        </w:rPr>
        <w:t xml:space="preserve"> </w:t>
      </w:r>
      <w:r w:rsidR="00894525" w:rsidRPr="00B112E0">
        <w:rPr>
          <w:rFonts w:ascii="Arial" w:hAnsi="Arial" w:cs="Arial"/>
          <w:color w:val="000000" w:themeColor="text1"/>
          <w:sz w:val="20"/>
          <w:szCs w:val="20"/>
        </w:rPr>
        <w:t xml:space="preserve">Saleable roots </w:t>
      </w:r>
      <w:r w:rsidR="005C4FA2" w:rsidRPr="00B112E0">
        <w:rPr>
          <w:rFonts w:ascii="Arial" w:hAnsi="Arial" w:cs="Arial"/>
          <w:color w:val="000000" w:themeColor="text1"/>
          <w:sz w:val="20"/>
          <w:szCs w:val="20"/>
        </w:rPr>
        <w:t>were</w:t>
      </w:r>
      <w:r w:rsidR="00A93045" w:rsidRPr="00B112E0">
        <w:rPr>
          <w:rFonts w:ascii="Arial" w:hAnsi="Arial" w:cs="Arial"/>
          <w:color w:val="000000" w:themeColor="text1"/>
          <w:sz w:val="20"/>
          <w:szCs w:val="20"/>
        </w:rPr>
        <w:t xml:space="preserve"> fresh</w:t>
      </w:r>
      <w:r w:rsidR="00894525" w:rsidRPr="00B112E0">
        <w:rPr>
          <w:rFonts w:ascii="Arial" w:hAnsi="Arial" w:cs="Arial"/>
          <w:color w:val="000000" w:themeColor="text1"/>
          <w:sz w:val="20"/>
          <w:szCs w:val="20"/>
        </w:rPr>
        <w:t xml:space="preserve"> roots</w:t>
      </w:r>
      <w:r w:rsidR="00A93045" w:rsidRPr="00B112E0">
        <w:rPr>
          <w:rFonts w:ascii="Arial" w:hAnsi="Arial" w:cs="Arial"/>
          <w:color w:val="000000" w:themeColor="text1"/>
          <w:sz w:val="20"/>
          <w:szCs w:val="20"/>
        </w:rPr>
        <w:t xml:space="preserve"> ≥ 150 g.</w:t>
      </w:r>
      <w:r w:rsidR="00894525" w:rsidRPr="00B112E0">
        <w:rPr>
          <w:rFonts w:ascii="Arial" w:hAnsi="Arial" w:cs="Arial"/>
          <w:color w:val="000000" w:themeColor="text1"/>
          <w:sz w:val="20"/>
          <w:szCs w:val="20"/>
        </w:rPr>
        <w:t xml:space="preserve"> </w:t>
      </w:r>
      <w:r w:rsidR="001A2050" w:rsidRPr="00B112E0">
        <w:rPr>
          <w:rFonts w:ascii="Arial" w:hAnsi="Arial" w:cs="Arial"/>
          <w:color w:val="000000" w:themeColor="text1"/>
          <w:sz w:val="20"/>
          <w:szCs w:val="20"/>
        </w:rPr>
        <w:t xml:space="preserve">Also at </w:t>
      </w:r>
      <w:r w:rsidR="00475BCE" w:rsidRPr="00B112E0">
        <w:rPr>
          <w:rFonts w:ascii="Arial" w:hAnsi="Arial" w:cs="Arial"/>
          <w:color w:val="000000" w:themeColor="text1"/>
          <w:sz w:val="20"/>
          <w:szCs w:val="20"/>
        </w:rPr>
        <w:t>harvest, sweet</w:t>
      </w:r>
      <w:r w:rsidR="001A2050" w:rsidRPr="00B112E0">
        <w:rPr>
          <w:rFonts w:ascii="Arial" w:hAnsi="Arial" w:cs="Arial"/>
          <w:color w:val="000000" w:themeColor="text1"/>
          <w:sz w:val="20"/>
          <w:szCs w:val="20"/>
        </w:rPr>
        <w:t xml:space="preserve"> potato weevil (</w:t>
      </w:r>
      <w:r w:rsidR="001A2050" w:rsidRPr="00B112E0">
        <w:rPr>
          <w:rFonts w:ascii="Arial" w:hAnsi="Arial" w:cs="Arial"/>
          <w:i/>
          <w:color w:val="000000" w:themeColor="text1"/>
          <w:sz w:val="20"/>
          <w:szCs w:val="20"/>
        </w:rPr>
        <w:t>Cylas spp</w:t>
      </w:r>
      <w:r w:rsidR="001A2050" w:rsidRPr="00B112E0">
        <w:rPr>
          <w:rFonts w:ascii="Arial" w:hAnsi="Arial" w:cs="Arial"/>
          <w:color w:val="000000" w:themeColor="text1"/>
          <w:sz w:val="20"/>
          <w:szCs w:val="20"/>
        </w:rPr>
        <w:t>.) infestation was scored on a scale of 0-5 as described by NRCRI (2008) as follows:</w:t>
      </w:r>
    </w:p>
    <w:p w:rsidR="001A2050" w:rsidRPr="00B112E0" w:rsidRDefault="001A2050" w:rsidP="00CA4F6A">
      <w:pPr>
        <w:pStyle w:val="ListParagraph"/>
        <w:numPr>
          <w:ilvl w:val="0"/>
          <w:numId w:val="3"/>
        </w:numPr>
        <w:autoSpaceDE w:val="0"/>
        <w:autoSpaceDN w:val="0"/>
        <w:adjustRightInd w:val="0"/>
        <w:spacing w:after="0" w:line="360" w:lineRule="auto"/>
        <w:rPr>
          <w:rFonts w:ascii="Arial" w:hAnsi="Arial" w:cs="Arial"/>
          <w:color w:val="000000" w:themeColor="text1"/>
          <w:sz w:val="20"/>
          <w:szCs w:val="20"/>
        </w:rPr>
      </w:pPr>
      <w:r w:rsidRPr="00B112E0">
        <w:rPr>
          <w:rFonts w:ascii="Arial" w:hAnsi="Arial" w:cs="Arial"/>
          <w:color w:val="000000" w:themeColor="text1"/>
          <w:sz w:val="20"/>
          <w:szCs w:val="20"/>
        </w:rPr>
        <w:t>no infestation</w:t>
      </w:r>
    </w:p>
    <w:p w:rsidR="001A2050" w:rsidRPr="00B112E0" w:rsidRDefault="005C4FA2" w:rsidP="00CA4F6A">
      <w:pPr>
        <w:pStyle w:val="ListParagraph"/>
        <w:numPr>
          <w:ilvl w:val="0"/>
          <w:numId w:val="3"/>
        </w:numPr>
        <w:autoSpaceDE w:val="0"/>
        <w:autoSpaceDN w:val="0"/>
        <w:adjustRightInd w:val="0"/>
        <w:spacing w:after="0" w:line="360" w:lineRule="auto"/>
        <w:rPr>
          <w:rFonts w:ascii="Arial" w:hAnsi="Arial" w:cs="Arial"/>
          <w:color w:val="000000" w:themeColor="text1"/>
          <w:sz w:val="20"/>
          <w:szCs w:val="20"/>
        </w:rPr>
      </w:pPr>
      <w:r w:rsidRPr="00B112E0">
        <w:rPr>
          <w:rFonts w:ascii="Arial" w:hAnsi="Arial" w:cs="Arial"/>
          <w:color w:val="000000" w:themeColor="text1"/>
          <w:sz w:val="20"/>
          <w:szCs w:val="20"/>
        </w:rPr>
        <w:t>very little portion of the root</w:t>
      </w:r>
      <w:r w:rsidR="00A71F4B" w:rsidRPr="00B112E0">
        <w:rPr>
          <w:rFonts w:ascii="Arial" w:hAnsi="Arial" w:cs="Arial"/>
          <w:color w:val="000000" w:themeColor="text1"/>
          <w:sz w:val="20"/>
          <w:szCs w:val="20"/>
        </w:rPr>
        <w:t>s</w:t>
      </w:r>
      <w:r w:rsidR="001A2050" w:rsidRPr="00B112E0">
        <w:rPr>
          <w:rFonts w:ascii="Arial" w:hAnsi="Arial" w:cs="Arial"/>
          <w:color w:val="000000" w:themeColor="text1"/>
          <w:sz w:val="20"/>
          <w:szCs w:val="20"/>
        </w:rPr>
        <w:t xml:space="preserve"> infected</w:t>
      </w:r>
    </w:p>
    <w:p w:rsidR="001A2050" w:rsidRPr="00B112E0" w:rsidRDefault="005C4FA2" w:rsidP="00CA4F6A">
      <w:pPr>
        <w:pStyle w:val="ListParagraph"/>
        <w:numPr>
          <w:ilvl w:val="0"/>
          <w:numId w:val="3"/>
        </w:numPr>
        <w:autoSpaceDE w:val="0"/>
        <w:autoSpaceDN w:val="0"/>
        <w:adjustRightInd w:val="0"/>
        <w:spacing w:after="0" w:line="360" w:lineRule="auto"/>
        <w:rPr>
          <w:rFonts w:ascii="Arial" w:hAnsi="Arial" w:cs="Arial"/>
          <w:color w:val="000000" w:themeColor="text1"/>
          <w:sz w:val="20"/>
          <w:szCs w:val="20"/>
        </w:rPr>
      </w:pPr>
      <w:r w:rsidRPr="00B112E0">
        <w:rPr>
          <w:rFonts w:ascii="Arial" w:hAnsi="Arial" w:cs="Arial"/>
          <w:color w:val="000000" w:themeColor="text1"/>
          <w:sz w:val="20"/>
          <w:szCs w:val="20"/>
        </w:rPr>
        <w:t>little portion of the root</w:t>
      </w:r>
      <w:r w:rsidR="00A71F4B" w:rsidRPr="00B112E0">
        <w:rPr>
          <w:rFonts w:ascii="Arial" w:hAnsi="Arial" w:cs="Arial"/>
          <w:color w:val="000000" w:themeColor="text1"/>
          <w:sz w:val="20"/>
          <w:szCs w:val="20"/>
        </w:rPr>
        <w:t>s</w:t>
      </w:r>
      <w:r w:rsidR="001A2050" w:rsidRPr="00B112E0">
        <w:rPr>
          <w:rFonts w:ascii="Arial" w:hAnsi="Arial" w:cs="Arial"/>
          <w:color w:val="000000" w:themeColor="text1"/>
          <w:sz w:val="20"/>
          <w:szCs w:val="20"/>
        </w:rPr>
        <w:t xml:space="preserve"> infected</w:t>
      </w:r>
    </w:p>
    <w:p w:rsidR="001A2050" w:rsidRPr="00B112E0" w:rsidRDefault="005C4FA2" w:rsidP="00CA4F6A">
      <w:pPr>
        <w:pStyle w:val="ListParagraph"/>
        <w:numPr>
          <w:ilvl w:val="0"/>
          <w:numId w:val="3"/>
        </w:numPr>
        <w:autoSpaceDE w:val="0"/>
        <w:autoSpaceDN w:val="0"/>
        <w:adjustRightInd w:val="0"/>
        <w:spacing w:after="0" w:line="360" w:lineRule="auto"/>
        <w:rPr>
          <w:rFonts w:ascii="Arial" w:hAnsi="Arial" w:cs="Arial"/>
          <w:color w:val="000000" w:themeColor="text1"/>
          <w:sz w:val="20"/>
          <w:szCs w:val="20"/>
        </w:rPr>
      </w:pPr>
      <w:r w:rsidRPr="00B112E0">
        <w:rPr>
          <w:rFonts w:ascii="Arial" w:hAnsi="Arial" w:cs="Arial"/>
          <w:color w:val="000000" w:themeColor="text1"/>
          <w:sz w:val="20"/>
          <w:szCs w:val="20"/>
        </w:rPr>
        <w:t>nearly half of the root</w:t>
      </w:r>
      <w:r w:rsidR="00A71F4B" w:rsidRPr="00B112E0">
        <w:rPr>
          <w:rFonts w:ascii="Arial" w:hAnsi="Arial" w:cs="Arial"/>
          <w:color w:val="000000" w:themeColor="text1"/>
          <w:sz w:val="20"/>
          <w:szCs w:val="20"/>
        </w:rPr>
        <w:t>s</w:t>
      </w:r>
      <w:r w:rsidR="001A2050" w:rsidRPr="00B112E0">
        <w:rPr>
          <w:rFonts w:ascii="Arial" w:hAnsi="Arial" w:cs="Arial"/>
          <w:color w:val="000000" w:themeColor="text1"/>
          <w:sz w:val="20"/>
          <w:szCs w:val="20"/>
        </w:rPr>
        <w:t xml:space="preserve"> infected</w:t>
      </w:r>
    </w:p>
    <w:p w:rsidR="001A2050" w:rsidRPr="00B112E0" w:rsidRDefault="001A2050" w:rsidP="00CA4F6A">
      <w:pPr>
        <w:pStyle w:val="ListParagraph"/>
        <w:numPr>
          <w:ilvl w:val="0"/>
          <w:numId w:val="3"/>
        </w:numPr>
        <w:autoSpaceDE w:val="0"/>
        <w:autoSpaceDN w:val="0"/>
        <w:adjustRightInd w:val="0"/>
        <w:spacing w:after="0" w:line="360" w:lineRule="auto"/>
        <w:rPr>
          <w:rFonts w:ascii="Arial" w:hAnsi="Arial" w:cs="Arial"/>
          <w:color w:val="000000" w:themeColor="text1"/>
          <w:sz w:val="20"/>
          <w:szCs w:val="20"/>
        </w:rPr>
      </w:pPr>
      <w:r w:rsidRPr="00B112E0">
        <w:rPr>
          <w:rFonts w:ascii="Arial" w:hAnsi="Arial" w:cs="Arial"/>
          <w:color w:val="000000" w:themeColor="text1"/>
          <w:sz w:val="20"/>
          <w:szCs w:val="20"/>
        </w:rPr>
        <w:t xml:space="preserve">more than half </w:t>
      </w:r>
      <w:r w:rsidR="005C4FA2" w:rsidRPr="00B112E0">
        <w:rPr>
          <w:rFonts w:ascii="Arial" w:hAnsi="Arial" w:cs="Arial"/>
          <w:color w:val="000000" w:themeColor="text1"/>
          <w:sz w:val="20"/>
          <w:szCs w:val="20"/>
        </w:rPr>
        <w:t>of the root</w:t>
      </w:r>
      <w:r w:rsidR="00A71F4B" w:rsidRPr="00B112E0">
        <w:rPr>
          <w:rFonts w:ascii="Arial" w:hAnsi="Arial" w:cs="Arial"/>
          <w:color w:val="000000" w:themeColor="text1"/>
          <w:sz w:val="20"/>
          <w:szCs w:val="20"/>
        </w:rPr>
        <w:t>s</w:t>
      </w:r>
      <w:r w:rsidRPr="00B112E0">
        <w:rPr>
          <w:rFonts w:ascii="Arial" w:hAnsi="Arial" w:cs="Arial"/>
          <w:color w:val="000000" w:themeColor="text1"/>
          <w:sz w:val="20"/>
          <w:szCs w:val="20"/>
        </w:rPr>
        <w:t xml:space="preserve"> infected</w:t>
      </w:r>
    </w:p>
    <w:p w:rsidR="001A2050" w:rsidRPr="00B112E0" w:rsidRDefault="005C4FA2" w:rsidP="00CA4F6A">
      <w:pPr>
        <w:pStyle w:val="ListParagraph"/>
        <w:numPr>
          <w:ilvl w:val="0"/>
          <w:numId w:val="3"/>
        </w:numPr>
        <w:autoSpaceDE w:val="0"/>
        <w:autoSpaceDN w:val="0"/>
        <w:adjustRightInd w:val="0"/>
        <w:spacing w:after="0" w:line="360" w:lineRule="auto"/>
        <w:rPr>
          <w:rFonts w:ascii="Arial" w:hAnsi="Arial" w:cs="Arial"/>
          <w:color w:val="000000" w:themeColor="text1"/>
          <w:sz w:val="20"/>
          <w:szCs w:val="20"/>
        </w:rPr>
      </w:pPr>
      <w:r w:rsidRPr="00B112E0">
        <w:rPr>
          <w:rFonts w:ascii="Arial" w:hAnsi="Arial" w:cs="Arial"/>
          <w:color w:val="000000" w:themeColor="text1"/>
          <w:sz w:val="20"/>
          <w:szCs w:val="20"/>
        </w:rPr>
        <w:t>entire root</w:t>
      </w:r>
      <w:r w:rsidR="00A71F4B" w:rsidRPr="00B112E0">
        <w:rPr>
          <w:rFonts w:ascii="Arial" w:hAnsi="Arial" w:cs="Arial"/>
          <w:color w:val="000000" w:themeColor="text1"/>
          <w:sz w:val="20"/>
          <w:szCs w:val="20"/>
        </w:rPr>
        <w:t>s</w:t>
      </w:r>
      <w:r w:rsidR="001A2050" w:rsidRPr="00B112E0">
        <w:rPr>
          <w:rFonts w:ascii="Arial" w:hAnsi="Arial" w:cs="Arial"/>
          <w:color w:val="000000" w:themeColor="text1"/>
          <w:sz w:val="20"/>
          <w:szCs w:val="20"/>
        </w:rPr>
        <w:t xml:space="preserve"> infected</w:t>
      </w:r>
    </w:p>
    <w:p w:rsidR="008A7D21" w:rsidRPr="00B112E0" w:rsidRDefault="0007656B" w:rsidP="008A7D21">
      <w:pPr>
        <w:autoSpaceDE w:val="0"/>
        <w:autoSpaceDN w:val="0"/>
        <w:adjustRightInd w:val="0"/>
        <w:spacing w:after="0" w:line="360" w:lineRule="auto"/>
        <w:ind w:left="360"/>
        <w:rPr>
          <w:rFonts w:ascii="Arial" w:hAnsi="Arial" w:cs="Arial"/>
          <w:color w:val="000000" w:themeColor="text1"/>
          <w:sz w:val="20"/>
          <w:szCs w:val="20"/>
        </w:rPr>
      </w:pPr>
      <w:r w:rsidRPr="00B112E0">
        <w:rPr>
          <w:rFonts w:ascii="Arial" w:hAnsi="Arial" w:cs="Arial"/>
          <w:color w:val="000000" w:themeColor="text1"/>
          <w:sz w:val="20"/>
          <w:szCs w:val="20"/>
        </w:rPr>
        <w:t xml:space="preserve">Ten farmers from a village called </w:t>
      </w:r>
      <w:r w:rsidR="008A7D21" w:rsidRPr="00B112E0">
        <w:rPr>
          <w:rFonts w:ascii="Arial" w:hAnsi="Arial" w:cs="Arial"/>
          <w:color w:val="000000" w:themeColor="text1"/>
          <w:sz w:val="20"/>
          <w:szCs w:val="20"/>
        </w:rPr>
        <w:t>Pila</w:t>
      </w:r>
      <w:r w:rsidR="00452CB5" w:rsidRPr="00B112E0">
        <w:rPr>
          <w:rFonts w:ascii="Arial" w:hAnsi="Arial" w:cs="Arial"/>
          <w:color w:val="000000" w:themeColor="text1"/>
          <w:sz w:val="20"/>
          <w:szCs w:val="20"/>
        </w:rPr>
        <w:t>, located</w:t>
      </w:r>
      <w:r w:rsidRPr="00B112E0">
        <w:rPr>
          <w:rFonts w:ascii="Arial" w:hAnsi="Arial" w:cs="Arial"/>
          <w:color w:val="000000" w:themeColor="text1"/>
          <w:sz w:val="20"/>
          <w:szCs w:val="20"/>
        </w:rPr>
        <w:t xml:space="preserve"> </w:t>
      </w:r>
      <w:r w:rsidR="008A7D21" w:rsidRPr="00B112E0">
        <w:rPr>
          <w:rFonts w:ascii="Arial" w:hAnsi="Arial" w:cs="Arial"/>
          <w:color w:val="000000" w:themeColor="text1"/>
          <w:sz w:val="20"/>
          <w:szCs w:val="20"/>
        </w:rPr>
        <w:t xml:space="preserve">near the experimental plot were invited to participate in the harvesting, cooking and “palatability” test in 2011.Farmers were told to make a choice of the </w:t>
      </w:r>
      <w:r w:rsidR="00452CB5" w:rsidRPr="00B112E0">
        <w:rPr>
          <w:rFonts w:ascii="Arial" w:hAnsi="Arial" w:cs="Arial"/>
          <w:color w:val="000000" w:themeColor="text1"/>
          <w:sz w:val="20"/>
          <w:szCs w:val="20"/>
        </w:rPr>
        <w:t>most preferred</w:t>
      </w:r>
      <w:r w:rsidR="008A7D21" w:rsidRPr="00B112E0">
        <w:rPr>
          <w:rFonts w:ascii="Arial" w:hAnsi="Arial" w:cs="Arial"/>
          <w:color w:val="000000" w:themeColor="text1"/>
          <w:sz w:val="20"/>
          <w:szCs w:val="20"/>
        </w:rPr>
        <w:t>, more pref</w:t>
      </w:r>
      <w:r w:rsidRPr="00B112E0">
        <w:rPr>
          <w:rFonts w:ascii="Arial" w:hAnsi="Arial" w:cs="Arial"/>
          <w:color w:val="000000" w:themeColor="text1"/>
          <w:sz w:val="20"/>
          <w:szCs w:val="20"/>
        </w:rPr>
        <w:t>erred and the preferred variety (-ies) in terms of root yield, colur</w:t>
      </w:r>
      <w:r w:rsidR="00452CB5" w:rsidRPr="00B112E0">
        <w:rPr>
          <w:rFonts w:ascii="Arial" w:hAnsi="Arial" w:cs="Arial"/>
          <w:color w:val="000000" w:themeColor="text1"/>
          <w:sz w:val="20"/>
          <w:szCs w:val="20"/>
        </w:rPr>
        <w:t>, taste</w:t>
      </w:r>
      <w:r w:rsidRPr="00B112E0">
        <w:rPr>
          <w:rFonts w:ascii="Arial" w:hAnsi="Arial" w:cs="Arial"/>
          <w:color w:val="000000" w:themeColor="text1"/>
          <w:sz w:val="20"/>
          <w:szCs w:val="20"/>
        </w:rPr>
        <w:t xml:space="preserve"> and </w:t>
      </w:r>
      <w:r w:rsidR="00452CB5" w:rsidRPr="00B112E0">
        <w:rPr>
          <w:rFonts w:ascii="Arial" w:hAnsi="Arial" w:cs="Arial"/>
          <w:color w:val="000000" w:themeColor="text1"/>
          <w:sz w:val="20"/>
          <w:szCs w:val="20"/>
        </w:rPr>
        <w:t>consistency (fluffiness</w:t>
      </w:r>
      <w:r w:rsidRPr="00B112E0">
        <w:rPr>
          <w:rFonts w:ascii="Arial" w:hAnsi="Arial" w:cs="Arial"/>
          <w:color w:val="000000" w:themeColor="text1"/>
          <w:sz w:val="20"/>
          <w:szCs w:val="20"/>
        </w:rPr>
        <w:t>).The interview was oral and conducted by the researchers.</w:t>
      </w:r>
    </w:p>
    <w:p w:rsidR="00B0410C" w:rsidRPr="00B112E0" w:rsidRDefault="00687072" w:rsidP="00CA4F6A">
      <w:pPr>
        <w:autoSpaceDE w:val="0"/>
        <w:autoSpaceDN w:val="0"/>
        <w:adjustRightInd w:val="0"/>
        <w:spacing w:after="0" w:line="360" w:lineRule="auto"/>
        <w:rPr>
          <w:rFonts w:ascii="Arial" w:hAnsi="Arial" w:cs="Arial"/>
          <w:color w:val="000000" w:themeColor="text1"/>
          <w:sz w:val="20"/>
          <w:szCs w:val="20"/>
        </w:rPr>
      </w:pPr>
      <w:r w:rsidRPr="00B112E0">
        <w:rPr>
          <w:rFonts w:ascii="Arial" w:hAnsi="Arial" w:cs="Arial"/>
          <w:color w:val="000000" w:themeColor="text1"/>
          <w:sz w:val="20"/>
          <w:szCs w:val="20"/>
        </w:rPr>
        <w:t>Year x treatment interactions were not significant, so data for both years were pooled together and analyzed.</w:t>
      </w:r>
      <w:r w:rsidR="003178AE" w:rsidRPr="00B112E0">
        <w:rPr>
          <w:rFonts w:ascii="Arial" w:hAnsi="Arial" w:cs="Arial"/>
          <w:color w:val="000000" w:themeColor="text1"/>
          <w:sz w:val="20"/>
          <w:szCs w:val="20"/>
        </w:rPr>
        <w:t xml:space="preserve"> The data generated were </w:t>
      </w:r>
      <w:r w:rsidR="001642D2" w:rsidRPr="00B112E0">
        <w:rPr>
          <w:rFonts w:ascii="Arial" w:hAnsi="Arial" w:cs="Arial"/>
          <w:color w:val="000000" w:themeColor="text1"/>
          <w:sz w:val="20"/>
          <w:szCs w:val="20"/>
        </w:rPr>
        <w:t>analyzed</w:t>
      </w:r>
      <w:r w:rsidR="003178AE" w:rsidRPr="00B112E0">
        <w:rPr>
          <w:rFonts w:ascii="Arial" w:hAnsi="Arial" w:cs="Arial"/>
          <w:color w:val="000000" w:themeColor="text1"/>
          <w:sz w:val="20"/>
          <w:szCs w:val="20"/>
        </w:rPr>
        <w:t xml:space="preserve"> using </w:t>
      </w:r>
      <w:r w:rsidR="001642D2" w:rsidRPr="00B112E0">
        <w:rPr>
          <w:rFonts w:ascii="Arial" w:hAnsi="Arial" w:cs="Arial"/>
          <w:color w:val="000000" w:themeColor="text1"/>
          <w:sz w:val="20"/>
          <w:szCs w:val="20"/>
        </w:rPr>
        <w:t>the SAS</w:t>
      </w:r>
      <w:r w:rsidR="00EF3C6F" w:rsidRPr="00B112E0">
        <w:rPr>
          <w:rFonts w:ascii="Arial" w:hAnsi="Arial" w:cs="Arial"/>
          <w:color w:val="000000" w:themeColor="text1"/>
          <w:sz w:val="20"/>
          <w:szCs w:val="20"/>
        </w:rPr>
        <w:t>, 2000, Statistical)</w:t>
      </w:r>
      <w:r w:rsidR="001642D2" w:rsidRPr="00B112E0">
        <w:rPr>
          <w:rFonts w:ascii="Arial" w:hAnsi="Arial" w:cs="Arial"/>
          <w:color w:val="000000" w:themeColor="text1"/>
          <w:sz w:val="20"/>
          <w:szCs w:val="20"/>
        </w:rPr>
        <w:t xml:space="preserve">.Mean </w:t>
      </w:r>
      <w:r w:rsidR="00D46CA4" w:rsidRPr="00B112E0">
        <w:rPr>
          <w:rFonts w:ascii="Arial" w:hAnsi="Arial" w:cs="Arial"/>
          <w:color w:val="000000" w:themeColor="text1"/>
          <w:sz w:val="20"/>
          <w:szCs w:val="20"/>
        </w:rPr>
        <w:t>separation was</w:t>
      </w:r>
      <w:r w:rsidR="001642D2" w:rsidRPr="00B112E0">
        <w:rPr>
          <w:rFonts w:ascii="Arial" w:hAnsi="Arial" w:cs="Arial"/>
          <w:color w:val="000000" w:themeColor="text1"/>
          <w:sz w:val="20"/>
          <w:szCs w:val="20"/>
        </w:rPr>
        <w:t xml:space="preserve"> by </w:t>
      </w:r>
      <w:r w:rsidR="001642D2" w:rsidRPr="00B112E0">
        <w:rPr>
          <w:rFonts w:ascii="Arial" w:hAnsi="Arial" w:cs="Arial"/>
          <w:color w:val="000000" w:themeColor="text1"/>
          <w:sz w:val="20"/>
          <w:szCs w:val="20"/>
        </w:rPr>
        <w:lastRenderedPageBreak/>
        <w:t>Duncan’s Multiple Range Test</w:t>
      </w:r>
      <w:r w:rsidR="00C62636" w:rsidRPr="00B112E0">
        <w:rPr>
          <w:rFonts w:ascii="Arial" w:hAnsi="Arial" w:cs="Arial"/>
          <w:color w:val="000000" w:themeColor="text1"/>
          <w:sz w:val="20"/>
          <w:szCs w:val="20"/>
        </w:rPr>
        <w:t xml:space="preserve"> at 5% level of probability. Also,</w:t>
      </w:r>
      <w:r w:rsidR="00D46CA4" w:rsidRPr="00B112E0">
        <w:rPr>
          <w:rFonts w:ascii="Arial" w:hAnsi="Arial" w:cs="Arial"/>
          <w:color w:val="000000" w:themeColor="text1"/>
          <w:sz w:val="20"/>
          <w:szCs w:val="20"/>
        </w:rPr>
        <w:t xml:space="preserve"> correlation of</w:t>
      </w:r>
      <w:r w:rsidR="00C62636" w:rsidRPr="00B112E0">
        <w:rPr>
          <w:rFonts w:ascii="Arial" w:hAnsi="Arial" w:cs="Arial"/>
          <w:color w:val="000000" w:themeColor="text1"/>
          <w:sz w:val="20"/>
          <w:szCs w:val="20"/>
        </w:rPr>
        <w:t xml:space="preserve"> the saleable </w:t>
      </w:r>
      <w:r w:rsidR="00850F75" w:rsidRPr="00B112E0">
        <w:rPr>
          <w:rFonts w:ascii="Arial" w:hAnsi="Arial" w:cs="Arial"/>
          <w:color w:val="000000" w:themeColor="text1"/>
          <w:sz w:val="20"/>
          <w:szCs w:val="20"/>
        </w:rPr>
        <w:t>root</w:t>
      </w:r>
      <w:r w:rsidR="00C62636" w:rsidRPr="00B112E0">
        <w:rPr>
          <w:rFonts w:ascii="Arial" w:hAnsi="Arial" w:cs="Arial"/>
          <w:color w:val="000000" w:themeColor="text1"/>
          <w:sz w:val="20"/>
          <w:szCs w:val="20"/>
        </w:rPr>
        <w:t xml:space="preserve"> weight with some of the other yield components was done.</w:t>
      </w:r>
    </w:p>
    <w:p w:rsidR="00400119" w:rsidRPr="00B112E0" w:rsidRDefault="00400119" w:rsidP="00CA4F6A">
      <w:pPr>
        <w:autoSpaceDE w:val="0"/>
        <w:autoSpaceDN w:val="0"/>
        <w:adjustRightInd w:val="0"/>
        <w:spacing w:after="0" w:line="360" w:lineRule="auto"/>
        <w:rPr>
          <w:rFonts w:ascii="Arial" w:hAnsi="Arial" w:cs="Arial"/>
          <w:b/>
          <w:color w:val="000000" w:themeColor="text1"/>
        </w:rPr>
      </w:pPr>
    </w:p>
    <w:p w:rsidR="005E2880" w:rsidRPr="00B112E0" w:rsidRDefault="00FB22D3" w:rsidP="00CA4F6A">
      <w:pPr>
        <w:autoSpaceDE w:val="0"/>
        <w:autoSpaceDN w:val="0"/>
        <w:adjustRightInd w:val="0"/>
        <w:spacing w:after="0" w:line="360" w:lineRule="auto"/>
        <w:rPr>
          <w:rFonts w:ascii="Arial" w:hAnsi="Arial" w:cs="Arial"/>
          <w:b/>
          <w:color w:val="000000" w:themeColor="text1"/>
        </w:rPr>
      </w:pPr>
      <w:r w:rsidRPr="00B112E0">
        <w:rPr>
          <w:rFonts w:ascii="Arial" w:hAnsi="Arial" w:cs="Arial"/>
          <w:b/>
          <w:color w:val="000000" w:themeColor="text1"/>
        </w:rPr>
        <w:t>3.0 RESULTS:</w:t>
      </w:r>
    </w:p>
    <w:p w:rsidR="00400119" w:rsidRPr="00B112E0" w:rsidRDefault="00400119" w:rsidP="00CA4F6A">
      <w:pPr>
        <w:autoSpaceDE w:val="0"/>
        <w:autoSpaceDN w:val="0"/>
        <w:adjustRightInd w:val="0"/>
        <w:spacing w:after="0" w:line="360" w:lineRule="auto"/>
        <w:rPr>
          <w:rFonts w:ascii="Arial" w:hAnsi="Arial" w:cs="Arial"/>
          <w:b/>
          <w:color w:val="000000" w:themeColor="text1"/>
          <w:sz w:val="20"/>
          <w:szCs w:val="20"/>
        </w:rPr>
      </w:pPr>
    </w:p>
    <w:p w:rsidR="00BF50A3" w:rsidRPr="00B112E0" w:rsidRDefault="00BF50A3" w:rsidP="00CA4F6A">
      <w:pPr>
        <w:autoSpaceDE w:val="0"/>
        <w:autoSpaceDN w:val="0"/>
        <w:adjustRightInd w:val="0"/>
        <w:spacing w:after="0" w:line="360" w:lineRule="auto"/>
        <w:rPr>
          <w:rFonts w:ascii="Arial" w:hAnsi="Arial" w:cs="Arial"/>
          <w:b/>
          <w:color w:val="000000" w:themeColor="text1"/>
        </w:rPr>
      </w:pPr>
      <w:r w:rsidRPr="00B112E0">
        <w:rPr>
          <w:rFonts w:ascii="Arial" w:hAnsi="Arial" w:cs="Arial"/>
          <w:b/>
          <w:color w:val="000000" w:themeColor="text1"/>
        </w:rPr>
        <w:t>3.1 Vegetative Growth (4</w:t>
      </w:r>
      <w:r w:rsidR="002C68A2" w:rsidRPr="00B112E0">
        <w:rPr>
          <w:rFonts w:ascii="Arial" w:hAnsi="Arial" w:cs="Arial"/>
          <w:b/>
          <w:color w:val="000000" w:themeColor="text1"/>
        </w:rPr>
        <w:t xml:space="preserve"> </w:t>
      </w:r>
      <w:r w:rsidRPr="00B112E0">
        <w:rPr>
          <w:rFonts w:ascii="Arial" w:hAnsi="Arial" w:cs="Arial"/>
          <w:b/>
          <w:color w:val="000000" w:themeColor="text1"/>
        </w:rPr>
        <w:t>-</w:t>
      </w:r>
      <w:r w:rsidR="00F32021" w:rsidRPr="00B112E0">
        <w:rPr>
          <w:rFonts w:ascii="Arial" w:hAnsi="Arial" w:cs="Arial"/>
          <w:b/>
          <w:color w:val="000000" w:themeColor="text1"/>
        </w:rPr>
        <w:t>16 w.a.p</w:t>
      </w:r>
      <w:r w:rsidRPr="00B112E0">
        <w:rPr>
          <w:rFonts w:ascii="Arial" w:hAnsi="Arial" w:cs="Arial"/>
          <w:b/>
          <w:color w:val="000000" w:themeColor="text1"/>
        </w:rPr>
        <w:t>.)</w:t>
      </w:r>
    </w:p>
    <w:p w:rsidR="00AB2DF9" w:rsidRPr="00B112E0" w:rsidRDefault="00B0410C" w:rsidP="00CA4F6A">
      <w:pPr>
        <w:autoSpaceDE w:val="0"/>
        <w:autoSpaceDN w:val="0"/>
        <w:adjustRightInd w:val="0"/>
        <w:spacing w:after="0"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 xml:space="preserve"> </w:t>
      </w:r>
      <w:r w:rsidR="00AB2DF9" w:rsidRPr="00B112E0">
        <w:rPr>
          <w:rFonts w:ascii="Arial" w:hAnsi="Arial" w:cs="Arial"/>
          <w:color w:val="000000" w:themeColor="text1"/>
          <w:sz w:val="20"/>
          <w:szCs w:val="20"/>
        </w:rPr>
        <w:t>All vegetative growth parameters</w:t>
      </w:r>
      <w:r w:rsidR="00FC6CB0" w:rsidRPr="00B112E0">
        <w:rPr>
          <w:rFonts w:ascii="Arial" w:hAnsi="Arial" w:cs="Arial"/>
          <w:color w:val="000000" w:themeColor="text1"/>
          <w:sz w:val="20"/>
          <w:szCs w:val="20"/>
        </w:rPr>
        <w:t xml:space="preserve"> evaluated in this study</w:t>
      </w:r>
      <w:r w:rsidR="003C500D" w:rsidRPr="00B112E0">
        <w:rPr>
          <w:rFonts w:ascii="Arial" w:hAnsi="Arial" w:cs="Arial"/>
          <w:color w:val="000000" w:themeColor="text1"/>
          <w:sz w:val="20"/>
          <w:szCs w:val="20"/>
        </w:rPr>
        <w:t xml:space="preserve"> (number of branches</w:t>
      </w:r>
      <w:r w:rsidR="00140157" w:rsidRPr="00B112E0">
        <w:rPr>
          <w:rFonts w:ascii="Arial" w:hAnsi="Arial" w:cs="Arial"/>
          <w:color w:val="000000" w:themeColor="text1"/>
          <w:sz w:val="20"/>
          <w:szCs w:val="20"/>
        </w:rPr>
        <w:t>/plant</w:t>
      </w:r>
      <w:r w:rsidR="003C500D" w:rsidRPr="00B112E0">
        <w:rPr>
          <w:rFonts w:ascii="Arial" w:hAnsi="Arial" w:cs="Arial"/>
          <w:color w:val="000000" w:themeColor="text1"/>
          <w:sz w:val="20"/>
          <w:szCs w:val="20"/>
        </w:rPr>
        <w:t>,</w:t>
      </w:r>
      <w:r w:rsidR="004D1B06" w:rsidRPr="00B112E0">
        <w:rPr>
          <w:rFonts w:ascii="Arial" w:hAnsi="Arial" w:cs="Arial"/>
          <w:color w:val="000000" w:themeColor="text1"/>
          <w:sz w:val="20"/>
          <w:szCs w:val="20"/>
        </w:rPr>
        <w:t xml:space="preserve"> intern</w:t>
      </w:r>
      <w:r w:rsidR="00140157" w:rsidRPr="00B112E0">
        <w:rPr>
          <w:rFonts w:ascii="Arial" w:hAnsi="Arial" w:cs="Arial"/>
          <w:color w:val="000000" w:themeColor="text1"/>
          <w:sz w:val="20"/>
          <w:szCs w:val="20"/>
        </w:rPr>
        <w:t>ode length</w:t>
      </w:r>
      <w:r w:rsidR="003873F9" w:rsidRPr="00B112E0">
        <w:rPr>
          <w:rFonts w:ascii="Arial" w:hAnsi="Arial" w:cs="Arial"/>
          <w:color w:val="000000" w:themeColor="text1"/>
          <w:sz w:val="20"/>
          <w:szCs w:val="20"/>
        </w:rPr>
        <w:t>,</w:t>
      </w:r>
      <w:r w:rsidR="00140157" w:rsidRPr="00B112E0">
        <w:rPr>
          <w:rFonts w:ascii="Arial" w:hAnsi="Arial" w:cs="Arial"/>
          <w:color w:val="000000" w:themeColor="text1"/>
          <w:sz w:val="20"/>
          <w:szCs w:val="20"/>
        </w:rPr>
        <w:t xml:space="preserve"> number of</w:t>
      </w:r>
      <w:r w:rsidR="003873F9" w:rsidRPr="00B112E0">
        <w:rPr>
          <w:rFonts w:ascii="Arial" w:hAnsi="Arial" w:cs="Arial"/>
          <w:color w:val="000000" w:themeColor="text1"/>
          <w:sz w:val="20"/>
          <w:szCs w:val="20"/>
        </w:rPr>
        <w:t xml:space="preserve"> leaves per plant and vine length)</w:t>
      </w:r>
      <w:r w:rsidR="00AB2DF9" w:rsidRPr="00B112E0">
        <w:rPr>
          <w:rFonts w:ascii="Arial" w:hAnsi="Arial" w:cs="Arial"/>
          <w:color w:val="000000" w:themeColor="text1"/>
          <w:sz w:val="20"/>
          <w:szCs w:val="20"/>
        </w:rPr>
        <w:t xml:space="preserve"> increased in </w:t>
      </w:r>
      <w:r w:rsidR="00140157" w:rsidRPr="00B112E0">
        <w:rPr>
          <w:rFonts w:ascii="Arial" w:hAnsi="Arial" w:cs="Arial"/>
          <w:color w:val="000000" w:themeColor="text1"/>
          <w:sz w:val="20"/>
          <w:szCs w:val="20"/>
        </w:rPr>
        <w:t>size between 4 and</w:t>
      </w:r>
      <w:r w:rsidR="00F32021" w:rsidRPr="00B112E0">
        <w:rPr>
          <w:rFonts w:ascii="Arial" w:hAnsi="Arial" w:cs="Arial"/>
          <w:color w:val="000000" w:themeColor="text1"/>
          <w:sz w:val="20"/>
          <w:szCs w:val="20"/>
        </w:rPr>
        <w:t>16 w.a.p. (Figures 1 - 4</w:t>
      </w:r>
      <w:r w:rsidR="003C500D" w:rsidRPr="00B112E0">
        <w:rPr>
          <w:rFonts w:ascii="Arial" w:hAnsi="Arial" w:cs="Arial"/>
          <w:color w:val="000000" w:themeColor="text1"/>
          <w:sz w:val="20"/>
          <w:szCs w:val="20"/>
        </w:rPr>
        <w:t xml:space="preserve">), but at different rates, as indicated by the steepness of the slope of the different trend lines. </w:t>
      </w:r>
      <w:r w:rsidR="004F7965" w:rsidRPr="00B112E0">
        <w:rPr>
          <w:rFonts w:ascii="Arial" w:hAnsi="Arial" w:cs="Arial"/>
          <w:color w:val="000000" w:themeColor="text1"/>
          <w:sz w:val="20"/>
          <w:szCs w:val="20"/>
        </w:rPr>
        <w:t xml:space="preserve">All these characters showed an upward trend of </w:t>
      </w:r>
      <w:r w:rsidR="00A46EFA" w:rsidRPr="00B112E0">
        <w:rPr>
          <w:rFonts w:ascii="Arial" w:hAnsi="Arial" w:cs="Arial"/>
          <w:color w:val="000000" w:themeColor="text1"/>
          <w:sz w:val="20"/>
          <w:szCs w:val="20"/>
        </w:rPr>
        <w:t>growth, even</w:t>
      </w:r>
      <w:r w:rsidR="004F7965" w:rsidRPr="00B112E0">
        <w:rPr>
          <w:rFonts w:ascii="Arial" w:hAnsi="Arial" w:cs="Arial"/>
          <w:color w:val="000000" w:themeColor="text1"/>
          <w:sz w:val="20"/>
          <w:szCs w:val="20"/>
        </w:rPr>
        <w:t xml:space="preserve"> at the termination of the observation.</w:t>
      </w:r>
    </w:p>
    <w:p w:rsidR="005E2880" w:rsidRPr="00B112E0" w:rsidRDefault="003873F9" w:rsidP="00CA4F6A">
      <w:pPr>
        <w:spacing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 xml:space="preserve"> T</w:t>
      </w:r>
      <w:r w:rsidR="00F537C5" w:rsidRPr="00B112E0">
        <w:rPr>
          <w:rFonts w:ascii="Arial" w:hAnsi="Arial" w:cs="Arial"/>
          <w:color w:val="000000" w:themeColor="text1"/>
          <w:sz w:val="20"/>
          <w:szCs w:val="20"/>
        </w:rPr>
        <w:t>he number of branches per plant</w:t>
      </w:r>
      <w:r w:rsidR="0003585A" w:rsidRPr="00B112E0">
        <w:rPr>
          <w:rFonts w:ascii="Arial" w:hAnsi="Arial" w:cs="Arial"/>
          <w:color w:val="000000" w:themeColor="text1"/>
          <w:sz w:val="20"/>
          <w:szCs w:val="20"/>
        </w:rPr>
        <w:t xml:space="preserve"> and internode length</w:t>
      </w:r>
      <w:r w:rsidR="00F537C5" w:rsidRPr="00B112E0">
        <w:rPr>
          <w:rFonts w:ascii="Arial" w:hAnsi="Arial" w:cs="Arial"/>
          <w:color w:val="000000" w:themeColor="text1"/>
          <w:sz w:val="20"/>
          <w:szCs w:val="20"/>
        </w:rPr>
        <w:t xml:space="preserve"> of sweet potato increased slowly </w:t>
      </w:r>
      <w:r w:rsidR="001F298E" w:rsidRPr="00B112E0">
        <w:rPr>
          <w:rFonts w:ascii="Arial" w:hAnsi="Arial" w:cs="Arial"/>
          <w:color w:val="000000" w:themeColor="text1"/>
          <w:sz w:val="20"/>
          <w:szCs w:val="20"/>
        </w:rPr>
        <w:t>from W</w:t>
      </w:r>
      <w:r w:rsidR="0003585A" w:rsidRPr="00B112E0">
        <w:rPr>
          <w:rFonts w:ascii="Arial" w:hAnsi="Arial" w:cs="Arial"/>
          <w:color w:val="000000" w:themeColor="text1"/>
          <w:sz w:val="20"/>
          <w:szCs w:val="20"/>
        </w:rPr>
        <w:t>K</w:t>
      </w:r>
      <w:r w:rsidR="003C500D" w:rsidRPr="00B112E0">
        <w:rPr>
          <w:rFonts w:ascii="Arial" w:hAnsi="Arial" w:cs="Arial"/>
          <w:color w:val="000000" w:themeColor="text1"/>
          <w:sz w:val="20"/>
          <w:szCs w:val="20"/>
        </w:rPr>
        <w:t xml:space="preserve"> 4</w:t>
      </w:r>
      <w:r w:rsidR="0003585A" w:rsidRPr="00B112E0">
        <w:rPr>
          <w:rFonts w:ascii="Arial" w:hAnsi="Arial" w:cs="Arial"/>
          <w:color w:val="000000" w:themeColor="text1"/>
          <w:sz w:val="20"/>
          <w:szCs w:val="20"/>
        </w:rPr>
        <w:t xml:space="preserve"> (4 w.a.p.)</w:t>
      </w:r>
      <w:r w:rsidR="001F298E" w:rsidRPr="00B112E0">
        <w:rPr>
          <w:rFonts w:ascii="Arial" w:hAnsi="Arial" w:cs="Arial"/>
          <w:color w:val="000000" w:themeColor="text1"/>
          <w:sz w:val="20"/>
          <w:szCs w:val="20"/>
        </w:rPr>
        <w:t xml:space="preserve"> to a maximum in</w:t>
      </w:r>
      <w:r w:rsidR="0003585A" w:rsidRPr="00B112E0">
        <w:rPr>
          <w:rFonts w:ascii="Arial" w:hAnsi="Arial" w:cs="Arial"/>
          <w:color w:val="000000" w:themeColor="text1"/>
          <w:sz w:val="20"/>
          <w:szCs w:val="20"/>
        </w:rPr>
        <w:t xml:space="preserve"> WK</w:t>
      </w:r>
      <w:r w:rsidR="003C500D" w:rsidRPr="00B112E0">
        <w:rPr>
          <w:rFonts w:ascii="Arial" w:hAnsi="Arial" w:cs="Arial"/>
          <w:color w:val="000000" w:themeColor="text1"/>
          <w:sz w:val="20"/>
          <w:szCs w:val="20"/>
        </w:rPr>
        <w:t xml:space="preserve"> 16</w:t>
      </w:r>
      <w:r w:rsidR="0003585A" w:rsidRPr="00B112E0">
        <w:rPr>
          <w:rFonts w:ascii="Arial" w:hAnsi="Arial" w:cs="Arial"/>
          <w:color w:val="000000" w:themeColor="text1"/>
          <w:sz w:val="20"/>
          <w:szCs w:val="20"/>
        </w:rPr>
        <w:t xml:space="preserve"> (Figures 1&amp;2).</w:t>
      </w:r>
      <w:r w:rsidR="001F298E" w:rsidRPr="00B112E0">
        <w:rPr>
          <w:rFonts w:ascii="Arial" w:hAnsi="Arial" w:cs="Arial"/>
          <w:color w:val="000000" w:themeColor="text1"/>
          <w:sz w:val="20"/>
          <w:szCs w:val="20"/>
        </w:rPr>
        <w:t xml:space="preserve"> SPK 004 had the highest number of branches per plant</w:t>
      </w:r>
      <w:r w:rsidR="0003585A" w:rsidRPr="00B112E0">
        <w:rPr>
          <w:rFonts w:ascii="Arial" w:hAnsi="Arial" w:cs="Arial"/>
          <w:color w:val="000000" w:themeColor="text1"/>
          <w:sz w:val="20"/>
          <w:szCs w:val="20"/>
        </w:rPr>
        <w:t xml:space="preserve"> (4.83) at</w:t>
      </w:r>
      <w:r w:rsidR="001F298E" w:rsidRPr="00B112E0">
        <w:rPr>
          <w:rFonts w:ascii="Arial" w:hAnsi="Arial" w:cs="Arial"/>
          <w:color w:val="000000" w:themeColor="text1"/>
          <w:sz w:val="20"/>
          <w:szCs w:val="20"/>
        </w:rPr>
        <w:t xml:space="preserve"> 16 w.a.p.</w:t>
      </w:r>
      <w:r w:rsidR="0003585A" w:rsidRPr="00B112E0">
        <w:rPr>
          <w:rFonts w:ascii="Arial" w:hAnsi="Arial" w:cs="Arial"/>
          <w:color w:val="000000" w:themeColor="text1"/>
          <w:sz w:val="20"/>
          <w:szCs w:val="20"/>
        </w:rPr>
        <w:t>,</w:t>
      </w:r>
      <w:r w:rsidR="001F298E" w:rsidRPr="00B112E0">
        <w:rPr>
          <w:rFonts w:ascii="Arial" w:hAnsi="Arial" w:cs="Arial"/>
          <w:color w:val="000000" w:themeColor="text1"/>
          <w:sz w:val="20"/>
          <w:szCs w:val="20"/>
        </w:rPr>
        <w:t xml:space="preserve"> when</w:t>
      </w:r>
      <w:r w:rsidR="0003585A" w:rsidRPr="00B112E0">
        <w:rPr>
          <w:rFonts w:ascii="Arial" w:hAnsi="Arial" w:cs="Arial"/>
          <w:color w:val="000000" w:themeColor="text1"/>
          <w:sz w:val="20"/>
          <w:szCs w:val="20"/>
        </w:rPr>
        <w:t xml:space="preserve"> the observation was terminated (Figure 1). CIP440141 consistently had the longest internode from 4</w:t>
      </w:r>
      <w:r w:rsidR="00F32021" w:rsidRPr="00B112E0">
        <w:rPr>
          <w:rFonts w:ascii="Arial" w:hAnsi="Arial" w:cs="Arial"/>
          <w:color w:val="000000" w:themeColor="text1"/>
          <w:sz w:val="20"/>
          <w:szCs w:val="20"/>
        </w:rPr>
        <w:t xml:space="preserve"> </w:t>
      </w:r>
      <w:r w:rsidR="0003585A" w:rsidRPr="00B112E0">
        <w:rPr>
          <w:rFonts w:ascii="Arial" w:hAnsi="Arial" w:cs="Arial"/>
          <w:color w:val="000000" w:themeColor="text1"/>
          <w:sz w:val="20"/>
          <w:szCs w:val="20"/>
        </w:rPr>
        <w:t>-</w:t>
      </w:r>
      <w:r w:rsidR="00F32021" w:rsidRPr="00B112E0">
        <w:rPr>
          <w:rFonts w:ascii="Arial" w:hAnsi="Arial" w:cs="Arial"/>
          <w:color w:val="000000" w:themeColor="text1"/>
          <w:sz w:val="20"/>
          <w:szCs w:val="20"/>
        </w:rPr>
        <w:t xml:space="preserve"> </w:t>
      </w:r>
      <w:r w:rsidR="0003585A" w:rsidRPr="00B112E0">
        <w:rPr>
          <w:rFonts w:ascii="Arial" w:hAnsi="Arial" w:cs="Arial"/>
          <w:color w:val="000000" w:themeColor="text1"/>
          <w:sz w:val="20"/>
          <w:szCs w:val="20"/>
        </w:rPr>
        <w:t xml:space="preserve">16 w.a.p. Its internode length increased </w:t>
      </w:r>
      <w:r w:rsidR="00A46EFA" w:rsidRPr="00B112E0">
        <w:rPr>
          <w:rFonts w:ascii="Arial" w:hAnsi="Arial" w:cs="Arial"/>
          <w:color w:val="000000" w:themeColor="text1"/>
          <w:sz w:val="20"/>
          <w:szCs w:val="20"/>
        </w:rPr>
        <w:t>from 7.68</w:t>
      </w:r>
      <w:r w:rsidR="0003585A" w:rsidRPr="00B112E0">
        <w:rPr>
          <w:rFonts w:ascii="Arial" w:hAnsi="Arial" w:cs="Arial"/>
          <w:color w:val="000000" w:themeColor="text1"/>
          <w:sz w:val="20"/>
          <w:szCs w:val="20"/>
        </w:rPr>
        <w:t xml:space="preserve"> cm in W</w:t>
      </w:r>
      <w:r w:rsidR="00FC6020" w:rsidRPr="00B112E0">
        <w:rPr>
          <w:rFonts w:ascii="Arial" w:hAnsi="Arial" w:cs="Arial"/>
          <w:color w:val="000000" w:themeColor="text1"/>
          <w:sz w:val="20"/>
          <w:szCs w:val="20"/>
        </w:rPr>
        <w:t>K4 to 10.65</w:t>
      </w:r>
      <w:r w:rsidR="00494387" w:rsidRPr="00B112E0">
        <w:rPr>
          <w:rFonts w:ascii="Arial" w:hAnsi="Arial" w:cs="Arial"/>
          <w:color w:val="000000" w:themeColor="text1"/>
          <w:sz w:val="20"/>
          <w:szCs w:val="20"/>
        </w:rPr>
        <w:t xml:space="preserve"> cm</w:t>
      </w:r>
      <w:r w:rsidR="00FC6020" w:rsidRPr="00B112E0">
        <w:rPr>
          <w:rFonts w:ascii="Arial" w:hAnsi="Arial" w:cs="Arial"/>
          <w:color w:val="000000" w:themeColor="text1"/>
          <w:sz w:val="20"/>
          <w:szCs w:val="20"/>
        </w:rPr>
        <w:t xml:space="preserve"> in WK16.</w:t>
      </w:r>
      <w:r w:rsidR="005E2880" w:rsidRPr="00B112E0">
        <w:rPr>
          <w:rFonts w:ascii="Arial" w:hAnsi="Arial" w:cs="Arial"/>
          <w:color w:val="000000" w:themeColor="text1"/>
          <w:sz w:val="20"/>
          <w:szCs w:val="20"/>
        </w:rPr>
        <w:t xml:space="preserve"> Vine length of all sweet potato varieties used in the study increased steadily from WK 4-WK16, although the rate of such increases depended on the variety. For example, while CIP TIS 87/0087 only increased from 245.5 cm in WK10 to 251.3 cm in WK16, NARSP/05/022 increased from 73.55 to 193.8 cm within the s</w:t>
      </w:r>
      <w:r w:rsidR="00F32021" w:rsidRPr="00B112E0">
        <w:rPr>
          <w:rFonts w:ascii="Arial" w:hAnsi="Arial" w:cs="Arial"/>
          <w:color w:val="000000" w:themeColor="text1"/>
          <w:sz w:val="20"/>
          <w:szCs w:val="20"/>
        </w:rPr>
        <w:t>ame period. Varieties K134, CIP</w:t>
      </w:r>
      <w:r w:rsidR="005E2880" w:rsidRPr="00B112E0">
        <w:rPr>
          <w:rFonts w:ascii="Arial" w:hAnsi="Arial" w:cs="Arial"/>
          <w:color w:val="000000" w:themeColor="text1"/>
          <w:sz w:val="20"/>
          <w:szCs w:val="20"/>
        </w:rPr>
        <w:t>440141 and 19004-11 produced the longest vines, right from WK8 through WK16 (Figure3). Figure 4 shows that the number of leaves per plant of sweet potato varieties in WK16 w</w:t>
      </w:r>
      <w:r w:rsidR="00F32021" w:rsidRPr="00B112E0">
        <w:rPr>
          <w:rFonts w:ascii="Arial" w:hAnsi="Arial" w:cs="Arial"/>
          <w:color w:val="000000" w:themeColor="text1"/>
          <w:sz w:val="20"/>
          <w:szCs w:val="20"/>
        </w:rPr>
        <w:t>as hardly below 250, except CIP</w:t>
      </w:r>
      <w:r w:rsidR="005E2880" w:rsidRPr="00B112E0">
        <w:rPr>
          <w:rFonts w:ascii="Arial" w:hAnsi="Arial" w:cs="Arial"/>
          <w:color w:val="000000" w:themeColor="text1"/>
          <w:sz w:val="20"/>
          <w:szCs w:val="20"/>
        </w:rPr>
        <w:t>440293, which had 227 leaves. Leaf production had began to decline</w:t>
      </w:r>
      <w:r w:rsidR="00F32021" w:rsidRPr="00B112E0">
        <w:rPr>
          <w:rFonts w:ascii="Arial" w:hAnsi="Arial" w:cs="Arial"/>
          <w:color w:val="000000" w:themeColor="text1"/>
          <w:sz w:val="20"/>
          <w:szCs w:val="20"/>
        </w:rPr>
        <w:t xml:space="preserve"> in some varieties (e.g.,NASPOT2 and NASPOT</w:t>
      </w:r>
      <w:r w:rsidR="005E2880" w:rsidRPr="00B112E0">
        <w:rPr>
          <w:rFonts w:ascii="Arial" w:hAnsi="Arial" w:cs="Arial"/>
          <w:color w:val="000000" w:themeColor="text1"/>
          <w:sz w:val="20"/>
          <w:szCs w:val="20"/>
        </w:rPr>
        <w:t>4) by 12</w:t>
      </w:r>
      <w:r w:rsidR="005E2880" w:rsidRPr="00B112E0">
        <w:rPr>
          <w:rFonts w:ascii="Arial" w:hAnsi="Arial" w:cs="Arial"/>
          <w:color w:val="000000" w:themeColor="text1"/>
          <w:sz w:val="20"/>
          <w:szCs w:val="20"/>
          <w:vertAlign w:val="superscript"/>
        </w:rPr>
        <w:t>th</w:t>
      </w:r>
      <w:r w:rsidR="005E2880" w:rsidRPr="00B112E0">
        <w:rPr>
          <w:rFonts w:ascii="Arial" w:hAnsi="Arial" w:cs="Arial"/>
          <w:color w:val="000000" w:themeColor="text1"/>
          <w:sz w:val="20"/>
          <w:szCs w:val="20"/>
        </w:rPr>
        <w:t xml:space="preserve"> week after planting, but  it continued to increase in the others (e.g., NARSP/05/022  and TIS 87/0087) until the 16</w:t>
      </w:r>
      <w:r w:rsidR="005E2880" w:rsidRPr="00B112E0">
        <w:rPr>
          <w:rFonts w:ascii="Arial" w:hAnsi="Arial" w:cs="Arial"/>
          <w:color w:val="000000" w:themeColor="text1"/>
          <w:sz w:val="20"/>
          <w:szCs w:val="20"/>
          <w:vertAlign w:val="superscript"/>
        </w:rPr>
        <w:t>th</w:t>
      </w:r>
      <w:r w:rsidR="00F32021" w:rsidRPr="00B112E0">
        <w:rPr>
          <w:rFonts w:ascii="Arial" w:hAnsi="Arial" w:cs="Arial"/>
          <w:color w:val="000000" w:themeColor="text1"/>
          <w:sz w:val="20"/>
          <w:szCs w:val="20"/>
        </w:rPr>
        <w:t xml:space="preserve"> week after planting. NASPOT</w:t>
      </w:r>
      <w:r w:rsidR="005E2880" w:rsidRPr="00B112E0">
        <w:rPr>
          <w:rFonts w:ascii="Arial" w:hAnsi="Arial" w:cs="Arial"/>
          <w:color w:val="000000" w:themeColor="text1"/>
          <w:sz w:val="20"/>
          <w:szCs w:val="20"/>
        </w:rPr>
        <w:t>4 produced</w:t>
      </w:r>
      <w:r w:rsidR="00A71F4B" w:rsidRPr="00B112E0">
        <w:rPr>
          <w:rFonts w:ascii="Arial" w:hAnsi="Arial" w:cs="Arial"/>
          <w:color w:val="000000" w:themeColor="text1"/>
          <w:sz w:val="20"/>
          <w:szCs w:val="20"/>
        </w:rPr>
        <w:t xml:space="preserve"> </w:t>
      </w:r>
      <w:r w:rsidR="00B879DA" w:rsidRPr="00B112E0">
        <w:rPr>
          <w:rFonts w:ascii="Arial" w:hAnsi="Arial" w:cs="Arial"/>
          <w:color w:val="000000" w:themeColor="text1"/>
          <w:sz w:val="20"/>
          <w:szCs w:val="20"/>
        </w:rPr>
        <w:t>significantly higher</w:t>
      </w:r>
      <w:r w:rsidR="005E2880" w:rsidRPr="00B112E0">
        <w:rPr>
          <w:rFonts w:ascii="Arial" w:hAnsi="Arial" w:cs="Arial"/>
          <w:color w:val="000000" w:themeColor="text1"/>
          <w:sz w:val="20"/>
          <w:szCs w:val="20"/>
        </w:rPr>
        <w:t xml:space="preserve"> number of leaves</w:t>
      </w:r>
      <w:r w:rsidR="00B879DA" w:rsidRPr="00B112E0">
        <w:rPr>
          <w:rFonts w:ascii="Arial" w:hAnsi="Arial" w:cs="Arial"/>
          <w:color w:val="000000" w:themeColor="text1"/>
          <w:sz w:val="20"/>
          <w:szCs w:val="20"/>
        </w:rPr>
        <w:t xml:space="preserve"> than the other varieties</w:t>
      </w:r>
      <w:r w:rsidR="005E2880" w:rsidRPr="00B112E0">
        <w:rPr>
          <w:rFonts w:ascii="Arial" w:hAnsi="Arial" w:cs="Arial"/>
          <w:color w:val="000000" w:themeColor="text1"/>
          <w:sz w:val="20"/>
          <w:szCs w:val="20"/>
        </w:rPr>
        <w:t xml:space="preserve"> at harvest (WK16), although this was comparable to leaves produced by TIS 87/0087, CIP440037 and NARSP/05/007C. </w:t>
      </w:r>
    </w:p>
    <w:p w:rsidR="00B04B57" w:rsidRPr="00B112E0" w:rsidRDefault="00B04B57" w:rsidP="00687072">
      <w:pPr>
        <w:spacing w:line="360" w:lineRule="auto"/>
        <w:jc w:val="both"/>
        <w:rPr>
          <w:rFonts w:ascii="Arial" w:hAnsi="Arial" w:cs="Arial"/>
          <w:b/>
          <w:color w:val="000000" w:themeColor="text1"/>
          <w:sz w:val="20"/>
          <w:szCs w:val="20"/>
        </w:rPr>
      </w:pPr>
    </w:p>
    <w:p w:rsidR="00B04B57" w:rsidRPr="00B112E0" w:rsidRDefault="00BF50A3" w:rsidP="00687072">
      <w:pPr>
        <w:spacing w:line="360" w:lineRule="auto"/>
        <w:jc w:val="both"/>
        <w:rPr>
          <w:rFonts w:ascii="Arial" w:hAnsi="Arial" w:cs="Arial"/>
          <w:b/>
          <w:color w:val="000000" w:themeColor="text1"/>
        </w:rPr>
      </w:pPr>
      <w:r w:rsidRPr="00B112E0">
        <w:rPr>
          <w:rFonts w:ascii="Arial" w:hAnsi="Arial" w:cs="Arial"/>
          <w:b/>
          <w:color w:val="000000" w:themeColor="text1"/>
        </w:rPr>
        <w:t xml:space="preserve">3.2 </w:t>
      </w:r>
      <w:r w:rsidR="00577C6D" w:rsidRPr="00B112E0">
        <w:rPr>
          <w:rFonts w:ascii="Arial" w:hAnsi="Arial" w:cs="Arial"/>
          <w:b/>
          <w:color w:val="000000" w:themeColor="text1"/>
        </w:rPr>
        <w:t>Plant Stand Count,Vine length,Vine Girth,Branches/Plant and Fodder Weight of Sweet Potato at Harvest</w:t>
      </w:r>
    </w:p>
    <w:p w:rsidR="001C33B2" w:rsidRPr="00B112E0" w:rsidRDefault="00B879DA" w:rsidP="00687072">
      <w:pPr>
        <w:spacing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There were</w:t>
      </w:r>
      <w:r w:rsidR="005E2880" w:rsidRPr="00B112E0">
        <w:rPr>
          <w:rFonts w:ascii="Arial" w:hAnsi="Arial" w:cs="Arial"/>
          <w:color w:val="000000" w:themeColor="text1"/>
          <w:sz w:val="20"/>
          <w:szCs w:val="20"/>
        </w:rPr>
        <w:t xml:space="preserve"> no significant difference</w:t>
      </w:r>
      <w:r w:rsidRPr="00B112E0">
        <w:rPr>
          <w:rFonts w:ascii="Arial" w:hAnsi="Arial" w:cs="Arial"/>
          <w:color w:val="000000" w:themeColor="text1"/>
          <w:sz w:val="20"/>
          <w:szCs w:val="20"/>
        </w:rPr>
        <w:t>s</w:t>
      </w:r>
      <w:r w:rsidR="005E2880" w:rsidRPr="00B112E0">
        <w:rPr>
          <w:rFonts w:ascii="Arial" w:hAnsi="Arial" w:cs="Arial"/>
          <w:color w:val="000000" w:themeColor="text1"/>
          <w:sz w:val="20"/>
          <w:szCs w:val="20"/>
        </w:rPr>
        <w:t xml:space="preserve"> in the plant stand count of</w:t>
      </w:r>
      <w:r w:rsidRPr="00B112E0">
        <w:rPr>
          <w:rFonts w:ascii="Arial" w:hAnsi="Arial" w:cs="Arial"/>
          <w:color w:val="000000" w:themeColor="text1"/>
          <w:sz w:val="20"/>
          <w:szCs w:val="20"/>
        </w:rPr>
        <w:t xml:space="preserve"> the</w:t>
      </w:r>
      <w:r w:rsidR="005E2880" w:rsidRPr="00B112E0">
        <w:rPr>
          <w:rFonts w:ascii="Arial" w:hAnsi="Arial" w:cs="Arial"/>
          <w:color w:val="000000" w:themeColor="text1"/>
          <w:sz w:val="20"/>
          <w:szCs w:val="20"/>
        </w:rPr>
        <w:t xml:space="preserve"> sweet potato varieties in Makudi, but significant differences were observed between the varieties in the vine length, vine girth, branches/plant and the fodder weight obtained</w:t>
      </w:r>
      <w:r w:rsidR="00CA4F6A" w:rsidRPr="00B112E0">
        <w:rPr>
          <w:rFonts w:ascii="Arial" w:hAnsi="Arial" w:cs="Arial"/>
          <w:color w:val="000000" w:themeColor="text1"/>
          <w:sz w:val="20"/>
          <w:szCs w:val="20"/>
        </w:rPr>
        <w:t xml:space="preserve"> </w:t>
      </w:r>
      <w:r w:rsidR="005E2880" w:rsidRPr="00B112E0">
        <w:rPr>
          <w:rFonts w:ascii="Arial" w:hAnsi="Arial" w:cs="Arial"/>
          <w:color w:val="000000" w:themeColor="text1"/>
          <w:sz w:val="20"/>
          <w:szCs w:val="20"/>
        </w:rPr>
        <w:t>(Table2).  While CIP 440141 had the highest significant vine length per plant (456.12cm), NARSP/05/022 produced the lowest vine length (197.18 cm) when compared to the other sweet potato varieties. Primary branches of sweet potato per plant varied from 3.83-4.83. SPK004 gave significantly higher number of branches per plant (4.83) than the other varieties of sweet potato in Makurdi, but NASPOT 2 and NASPOT 4 gave the least number of branches/</w:t>
      </w:r>
      <w:r w:rsidR="00FB22D3" w:rsidRPr="00B112E0">
        <w:rPr>
          <w:rFonts w:ascii="Arial" w:hAnsi="Arial" w:cs="Arial"/>
          <w:color w:val="000000" w:themeColor="text1"/>
          <w:sz w:val="20"/>
          <w:szCs w:val="20"/>
        </w:rPr>
        <w:t>plant (</w:t>
      </w:r>
      <w:r w:rsidR="005E2880" w:rsidRPr="00B112E0">
        <w:rPr>
          <w:rFonts w:ascii="Arial" w:hAnsi="Arial" w:cs="Arial"/>
          <w:color w:val="000000" w:themeColor="text1"/>
          <w:sz w:val="20"/>
          <w:szCs w:val="20"/>
        </w:rPr>
        <w:t xml:space="preserve">3.83). Varieties CIP </w:t>
      </w:r>
      <w:r w:rsidR="005E2880" w:rsidRPr="00B112E0">
        <w:rPr>
          <w:rFonts w:ascii="Arial" w:hAnsi="Arial" w:cs="Arial"/>
          <w:color w:val="000000" w:themeColor="text1"/>
          <w:sz w:val="20"/>
          <w:szCs w:val="20"/>
        </w:rPr>
        <w:lastRenderedPageBreak/>
        <w:t>4400</w:t>
      </w:r>
      <w:r w:rsidR="00C32BB9" w:rsidRPr="00B112E0">
        <w:rPr>
          <w:rFonts w:ascii="Arial" w:hAnsi="Arial" w:cs="Arial"/>
          <w:color w:val="000000" w:themeColor="text1"/>
          <w:sz w:val="20"/>
          <w:szCs w:val="20"/>
        </w:rPr>
        <w:t xml:space="preserve">37 and NARSP/05/022 </w:t>
      </w:r>
      <w:r w:rsidR="00FB22D3" w:rsidRPr="00B112E0">
        <w:rPr>
          <w:rFonts w:ascii="Arial" w:hAnsi="Arial" w:cs="Arial"/>
          <w:color w:val="000000" w:themeColor="text1"/>
          <w:sz w:val="20"/>
          <w:szCs w:val="20"/>
        </w:rPr>
        <w:t>produced higher</w:t>
      </w:r>
      <w:r w:rsidR="005E2880" w:rsidRPr="00B112E0">
        <w:rPr>
          <w:rFonts w:ascii="Arial" w:hAnsi="Arial" w:cs="Arial"/>
          <w:color w:val="000000" w:themeColor="text1"/>
          <w:sz w:val="20"/>
          <w:szCs w:val="20"/>
        </w:rPr>
        <w:t xml:space="preserve"> vine girth (6.42 cm) than the others. TIS 87/0087 gave the lowest vine girth (3.42 cm). While NARSP/05/007C, TIS 87/0087 and NARSP/05/022 gave the highest significant fodder weight, the other varieties of sweet potato in Makurdi had similar values (Table 2). </w:t>
      </w:r>
    </w:p>
    <w:p w:rsidR="002D217B" w:rsidRPr="00B112E0" w:rsidRDefault="00F50632" w:rsidP="00687072">
      <w:pPr>
        <w:spacing w:line="360" w:lineRule="auto"/>
        <w:jc w:val="both"/>
        <w:rPr>
          <w:rFonts w:ascii="Arial" w:hAnsi="Arial" w:cs="Arial"/>
          <w:color w:val="000000" w:themeColor="text1"/>
          <w:sz w:val="20"/>
          <w:szCs w:val="20"/>
        </w:rPr>
      </w:pPr>
      <w:r w:rsidRPr="00B112E0">
        <w:rPr>
          <w:rFonts w:ascii="Arial" w:hAnsi="Arial" w:cs="Arial"/>
          <w:noProof/>
          <w:color w:val="000000" w:themeColor="text1"/>
          <w:sz w:val="20"/>
          <w:szCs w:val="20"/>
        </w:rPr>
        <w:drawing>
          <wp:anchor distT="0" distB="0" distL="114300" distR="114300" simplePos="0" relativeHeight="251658240" behindDoc="0" locked="0" layoutInCell="1" allowOverlap="1">
            <wp:simplePos x="0" y="0"/>
            <wp:positionH relativeFrom="column">
              <wp:align>left</wp:align>
            </wp:positionH>
            <wp:positionV relativeFrom="paragraph">
              <wp:posOffset>492125</wp:posOffset>
            </wp:positionV>
            <wp:extent cx="7495540" cy="4791710"/>
            <wp:effectExtent l="0" t="0" r="0" b="0"/>
            <wp:wrapSquare wrapText="bothSides"/>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7495540" cy="4791710"/>
                    </a:xfrm>
                    <a:prstGeom prst="rect">
                      <a:avLst/>
                    </a:prstGeom>
                    <a:noFill/>
                    <a:ln w="9525">
                      <a:noFill/>
                      <a:miter lim="800000"/>
                      <a:headEnd/>
                      <a:tailEnd/>
                    </a:ln>
                  </pic:spPr>
                </pic:pic>
              </a:graphicData>
            </a:graphic>
          </wp:anchor>
        </w:drawing>
      </w:r>
    </w:p>
    <w:p w:rsidR="00AE210E" w:rsidRPr="00B112E0" w:rsidRDefault="002D217B" w:rsidP="00D1635F">
      <w:pPr>
        <w:spacing w:line="360" w:lineRule="auto"/>
        <w:jc w:val="both"/>
        <w:rPr>
          <w:rFonts w:ascii="Arial" w:hAnsi="Arial" w:cs="Arial"/>
          <w:b/>
          <w:color w:val="000000" w:themeColor="text1"/>
          <w:sz w:val="20"/>
          <w:szCs w:val="20"/>
        </w:rPr>
      </w:pPr>
      <w:r w:rsidRPr="00B112E0">
        <w:rPr>
          <w:rFonts w:ascii="Arial" w:hAnsi="Arial" w:cs="Arial"/>
          <w:b/>
          <w:color w:val="000000" w:themeColor="text1"/>
          <w:sz w:val="20"/>
          <w:szCs w:val="20"/>
        </w:rPr>
        <w:br w:type="textWrapping" w:clear="all"/>
      </w:r>
      <w:r w:rsidR="00F537C5" w:rsidRPr="00B112E0">
        <w:rPr>
          <w:rFonts w:ascii="Arial" w:hAnsi="Arial" w:cs="Arial"/>
          <w:b/>
          <w:color w:val="000000" w:themeColor="text1"/>
        </w:rPr>
        <w:t>Figure 1: Number of branches per plant of sweet potato va</w:t>
      </w:r>
      <w:r w:rsidR="00161956" w:rsidRPr="00B112E0">
        <w:rPr>
          <w:rFonts w:ascii="Arial" w:hAnsi="Arial" w:cs="Arial"/>
          <w:b/>
          <w:color w:val="000000" w:themeColor="text1"/>
        </w:rPr>
        <w:t>rieties (Weeks 4-16) in Makurdi, Nigeria</w:t>
      </w:r>
    </w:p>
    <w:p w:rsidR="00B04B57" w:rsidRPr="00B112E0" w:rsidRDefault="00B04B57" w:rsidP="00CA4F6A">
      <w:pPr>
        <w:spacing w:line="360" w:lineRule="auto"/>
        <w:rPr>
          <w:rFonts w:ascii="Arial" w:hAnsi="Arial" w:cs="Arial"/>
          <w:b/>
          <w:color w:val="000000" w:themeColor="text1"/>
          <w:sz w:val="20"/>
          <w:szCs w:val="20"/>
        </w:rPr>
      </w:pPr>
    </w:p>
    <w:p w:rsidR="00D1451F" w:rsidRPr="00B112E0" w:rsidRDefault="00D1451F" w:rsidP="00CA4F6A">
      <w:pPr>
        <w:spacing w:line="360" w:lineRule="auto"/>
        <w:rPr>
          <w:rFonts w:ascii="Arial" w:hAnsi="Arial" w:cs="Arial"/>
          <w:color w:val="000000" w:themeColor="text1"/>
          <w:sz w:val="20"/>
          <w:szCs w:val="20"/>
        </w:rPr>
      </w:pPr>
    </w:p>
    <w:p w:rsidR="00D1451F" w:rsidRPr="00B112E0" w:rsidRDefault="00CD7141" w:rsidP="00CA4F6A">
      <w:pPr>
        <w:spacing w:line="360" w:lineRule="auto"/>
        <w:rPr>
          <w:rFonts w:ascii="Arial" w:hAnsi="Arial" w:cs="Arial"/>
          <w:color w:val="000000" w:themeColor="text1"/>
          <w:sz w:val="20"/>
          <w:szCs w:val="20"/>
        </w:rPr>
      </w:pPr>
      <w:r w:rsidRPr="00B112E0">
        <w:rPr>
          <w:rFonts w:ascii="Arial" w:hAnsi="Arial" w:cs="Arial"/>
          <w:color w:val="000000" w:themeColor="text1"/>
          <w:sz w:val="20"/>
          <w:szCs w:val="20"/>
        </w:rPr>
        <w:br w:type="textWrapping" w:clear="all"/>
      </w:r>
    </w:p>
    <w:p w:rsidR="001C33B2" w:rsidRPr="00B112E0" w:rsidRDefault="006060C2" w:rsidP="00CA4F6A">
      <w:pPr>
        <w:spacing w:line="360" w:lineRule="auto"/>
        <w:rPr>
          <w:rFonts w:ascii="Arial" w:hAnsi="Arial" w:cs="Arial"/>
          <w:b/>
          <w:color w:val="000000" w:themeColor="text1"/>
        </w:rPr>
      </w:pPr>
      <w:r w:rsidRPr="00B112E0">
        <w:rPr>
          <w:noProof/>
          <w:color w:val="000000" w:themeColor="text1"/>
        </w:rPr>
        <w:lastRenderedPageBreak/>
        <w:drawing>
          <wp:inline distT="0" distB="0" distL="0" distR="0">
            <wp:extent cx="7382496" cy="4210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7382496" cy="4210050"/>
                    </a:xfrm>
                    <a:prstGeom prst="rect">
                      <a:avLst/>
                    </a:prstGeom>
                    <a:noFill/>
                    <a:ln w="9525">
                      <a:noFill/>
                      <a:miter lim="800000"/>
                      <a:headEnd/>
                      <a:tailEnd/>
                    </a:ln>
                  </pic:spPr>
                </pic:pic>
              </a:graphicData>
            </a:graphic>
          </wp:inline>
        </w:drawing>
      </w:r>
    </w:p>
    <w:p w:rsidR="00CD7141" w:rsidRPr="00B112E0" w:rsidRDefault="00A46EFA" w:rsidP="00CA4F6A">
      <w:pPr>
        <w:spacing w:line="360" w:lineRule="auto"/>
        <w:rPr>
          <w:rFonts w:ascii="Arial" w:hAnsi="Arial" w:cs="Arial"/>
          <w:b/>
          <w:color w:val="000000" w:themeColor="text1"/>
        </w:rPr>
      </w:pPr>
      <w:r w:rsidRPr="00B112E0">
        <w:rPr>
          <w:rFonts w:ascii="Arial" w:hAnsi="Arial" w:cs="Arial"/>
          <w:b/>
          <w:color w:val="000000" w:themeColor="text1"/>
        </w:rPr>
        <w:t>Figure 2</w:t>
      </w:r>
      <w:r w:rsidR="002A246A" w:rsidRPr="00B112E0">
        <w:rPr>
          <w:rFonts w:ascii="Arial" w:hAnsi="Arial" w:cs="Arial"/>
          <w:b/>
          <w:color w:val="000000" w:themeColor="text1"/>
        </w:rPr>
        <w:t>: Internode length of swee</w:t>
      </w:r>
      <w:r w:rsidR="00CD7141" w:rsidRPr="00B112E0">
        <w:rPr>
          <w:rFonts w:ascii="Arial" w:hAnsi="Arial" w:cs="Arial"/>
          <w:b/>
          <w:color w:val="000000" w:themeColor="text1"/>
        </w:rPr>
        <w:t>t potato varieties in Makurdi</w:t>
      </w:r>
      <w:r w:rsidR="00161956" w:rsidRPr="00B112E0">
        <w:rPr>
          <w:rFonts w:ascii="Arial" w:hAnsi="Arial" w:cs="Arial"/>
          <w:b/>
          <w:color w:val="000000" w:themeColor="text1"/>
        </w:rPr>
        <w:t>, Nigeria</w:t>
      </w:r>
      <w:r w:rsidR="00CD7141" w:rsidRPr="00B112E0">
        <w:rPr>
          <w:rFonts w:ascii="Arial" w:hAnsi="Arial" w:cs="Arial"/>
          <w:b/>
          <w:color w:val="000000" w:themeColor="text1"/>
        </w:rPr>
        <w:t xml:space="preserve"> (W</w:t>
      </w:r>
      <w:r w:rsidR="002A246A" w:rsidRPr="00B112E0">
        <w:rPr>
          <w:rFonts w:ascii="Arial" w:hAnsi="Arial" w:cs="Arial"/>
          <w:b/>
          <w:color w:val="000000" w:themeColor="text1"/>
        </w:rPr>
        <w:t>eeks 4-16).</w:t>
      </w:r>
    </w:p>
    <w:p w:rsidR="005E2880" w:rsidRPr="00B112E0" w:rsidRDefault="005E2880" w:rsidP="00CA4F6A">
      <w:pPr>
        <w:spacing w:line="360" w:lineRule="auto"/>
        <w:rPr>
          <w:rFonts w:ascii="Arial" w:hAnsi="Arial" w:cs="Arial"/>
          <w:color w:val="000000" w:themeColor="text1"/>
          <w:sz w:val="20"/>
          <w:szCs w:val="20"/>
        </w:rPr>
      </w:pPr>
    </w:p>
    <w:p w:rsidR="00C177EC" w:rsidRPr="00B112E0" w:rsidRDefault="00C177EC" w:rsidP="00CA4F6A">
      <w:pPr>
        <w:spacing w:line="360" w:lineRule="auto"/>
        <w:rPr>
          <w:rFonts w:ascii="Arial" w:hAnsi="Arial" w:cs="Arial"/>
          <w:color w:val="000000" w:themeColor="text1"/>
          <w:sz w:val="20"/>
          <w:szCs w:val="20"/>
        </w:rPr>
      </w:pPr>
      <w:r w:rsidRPr="00B112E0">
        <w:rPr>
          <w:rFonts w:ascii="Arial" w:hAnsi="Arial" w:cs="Arial"/>
          <w:noProof/>
          <w:color w:val="000000" w:themeColor="text1"/>
          <w:sz w:val="20"/>
          <w:szCs w:val="20"/>
        </w:rPr>
        <w:lastRenderedPageBreak/>
        <w:drawing>
          <wp:inline distT="0" distB="0" distL="0" distR="0">
            <wp:extent cx="6896100" cy="712470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6896100" cy="7124700"/>
                    </a:xfrm>
                    <a:prstGeom prst="rect">
                      <a:avLst/>
                    </a:prstGeom>
                    <a:noFill/>
                    <a:ln w="9525">
                      <a:noFill/>
                      <a:miter lim="800000"/>
                      <a:headEnd/>
                      <a:tailEnd/>
                    </a:ln>
                  </pic:spPr>
                </pic:pic>
              </a:graphicData>
            </a:graphic>
          </wp:inline>
        </w:drawing>
      </w:r>
    </w:p>
    <w:p w:rsidR="00BD6DB8" w:rsidRPr="00B112E0" w:rsidRDefault="00EA3CAE" w:rsidP="00CA4F6A">
      <w:pPr>
        <w:spacing w:line="360" w:lineRule="auto"/>
        <w:rPr>
          <w:rFonts w:ascii="Arial" w:hAnsi="Arial" w:cs="Arial"/>
          <w:b/>
          <w:color w:val="000000" w:themeColor="text1"/>
        </w:rPr>
      </w:pPr>
      <w:r w:rsidRPr="00B112E0">
        <w:rPr>
          <w:rFonts w:ascii="Arial" w:hAnsi="Arial" w:cs="Arial"/>
          <w:b/>
          <w:color w:val="000000" w:themeColor="text1"/>
        </w:rPr>
        <w:t>Figure 3</w:t>
      </w:r>
      <w:r w:rsidR="002A246A" w:rsidRPr="00B112E0">
        <w:rPr>
          <w:rFonts w:ascii="Arial" w:hAnsi="Arial" w:cs="Arial"/>
          <w:b/>
          <w:color w:val="000000" w:themeColor="text1"/>
        </w:rPr>
        <w:t>: Vine length (cm) of</w:t>
      </w:r>
      <w:r w:rsidR="00BD6DB8" w:rsidRPr="00B112E0">
        <w:rPr>
          <w:rFonts w:ascii="Arial" w:hAnsi="Arial" w:cs="Arial"/>
          <w:b/>
          <w:color w:val="000000" w:themeColor="text1"/>
        </w:rPr>
        <w:t xml:space="preserve"> sweet potato varieties in Makurdi, Nigeria (Weeks 4</w:t>
      </w:r>
      <w:r w:rsidR="00D020D8" w:rsidRPr="00B112E0">
        <w:rPr>
          <w:rFonts w:ascii="Arial" w:hAnsi="Arial" w:cs="Arial"/>
          <w:b/>
          <w:color w:val="000000" w:themeColor="text1"/>
        </w:rPr>
        <w:t xml:space="preserve"> </w:t>
      </w:r>
      <w:r w:rsidR="00BD6DB8" w:rsidRPr="00B112E0">
        <w:rPr>
          <w:rFonts w:ascii="Arial" w:hAnsi="Arial" w:cs="Arial"/>
          <w:b/>
          <w:color w:val="000000" w:themeColor="text1"/>
        </w:rPr>
        <w:t>-</w:t>
      </w:r>
      <w:r w:rsidR="00D020D8" w:rsidRPr="00B112E0">
        <w:rPr>
          <w:rFonts w:ascii="Arial" w:hAnsi="Arial" w:cs="Arial"/>
          <w:b/>
          <w:color w:val="000000" w:themeColor="text1"/>
        </w:rPr>
        <w:t xml:space="preserve"> </w:t>
      </w:r>
      <w:r w:rsidR="00BD6DB8" w:rsidRPr="00B112E0">
        <w:rPr>
          <w:rFonts w:ascii="Arial" w:hAnsi="Arial" w:cs="Arial"/>
          <w:b/>
          <w:color w:val="000000" w:themeColor="text1"/>
        </w:rPr>
        <w:t>16)</w:t>
      </w:r>
    </w:p>
    <w:p w:rsidR="00BD6DB8" w:rsidRPr="00B112E0" w:rsidRDefault="00BD6DB8" w:rsidP="00CA4F6A">
      <w:pPr>
        <w:spacing w:line="360" w:lineRule="auto"/>
        <w:rPr>
          <w:rFonts w:ascii="Arial" w:hAnsi="Arial" w:cs="Arial"/>
          <w:b/>
          <w:color w:val="000000" w:themeColor="text1"/>
        </w:rPr>
      </w:pPr>
    </w:p>
    <w:p w:rsidR="00BD6DB8" w:rsidRPr="00B112E0" w:rsidRDefault="00BD6DB8" w:rsidP="00CA4F6A">
      <w:pPr>
        <w:spacing w:line="360" w:lineRule="auto"/>
        <w:rPr>
          <w:rFonts w:ascii="Arial" w:hAnsi="Arial" w:cs="Arial"/>
          <w:b/>
          <w:color w:val="000000" w:themeColor="text1"/>
        </w:rPr>
      </w:pPr>
    </w:p>
    <w:p w:rsidR="00BD6DB8" w:rsidRPr="00B112E0" w:rsidRDefault="00BD6DB8" w:rsidP="00410AD8">
      <w:pPr>
        <w:spacing w:line="360" w:lineRule="auto"/>
        <w:rPr>
          <w:rFonts w:ascii="Arial" w:hAnsi="Arial" w:cs="Arial"/>
          <w:b/>
          <w:color w:val="000000" w:themeColor="text1"/>
        </w:rPr>
      </w:pPr>
      <w:r w:rsidRPr="00B112E0">
        <w:rPr>
          <w:rFonts w:ascii="Arial" w:hAnsi="Arial" w:cs="Arial"/>
          <w:noProof/>
          <w:color w:val="000000" w:themeColor="text1"/>
          <w:sz w:val="20"/>
          <w:szCs w:val="20"/>
        </w:rPr>
        <w:lastRenderedPageBreak/>
        <w:drawing>
          <wp:inline distT="0" distB="0" distL="0" distR="0">
            <wp:extent cx="7048500" cy="68008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7048500" cy="6800850"/>
                    </a:xfrm>
                    <a:prstGeom prst="rect">
                      <a:avLst/>
                    </a:prstGeom>
                    <a:noFill/>
                    <a:ln w="9525">
                      <a:noFill/>
                      <a:miter lim="800000"/>
                      <a:headEnd/>
                      <a:tailEnd/>
                    </a:ln>
                  </pic:spPr>
                </pic:pic>
              </a:graphicData>
            </a:graphic>
          </wp:inline>
        </w:drawing>
      </w:r>
      <w:r w:rsidR="002A246A" w:rsidRPr="00B112E0">
        <w:rPr>
          <w:rFonts w:ascii="Arial" w:hAnsi="Arial" w:cs="Arial"/>
          <w:b/>
          <w:color w:val="000000" w:themeColor="text1"/>
        </w:rPr>
        <w:t>.</w:t>
      </w:r>
    </w:p>
    <w:p w:rsidR="00D020D8" w:rsidRPr="00B112E0" w:rsidRDefault="00EA3CAE" w:rsidP="00D020D8">
      <w:pPr>
        <w:spacing w:line="360" w:lineRule="auto"/>
        <w:rPr>
          <w:rFonts w:ascii="Arial" w:hAnsi="Arial" w:cs="Arial"/>
          <w:b/>
          <w:color w:val="000000" w:themeColor="text1"/>
        </w:rPr>
      </w:pPr>
      <w:r w:rsidRPr="00B112E0">
        <w:rPr>
          <w:rFonts w:ascii="Arial" w:hAnsi="Arial" w:cs="Arial"/>
          <w:b/>
          <w:color w:val="000000" w:themeColor="text1"/>
        </w:rPr>
        <w:t>Figure 4</w:t>
      </w:r>
      <w:r w:rsidR="002A246A" w:rsidRPr="00B112E0">
        <w:rPr>
          <w:rFonts w:ascii="Arial" w:hAnsi="Arial" w:cs="Arial"/>
          <w:b/>
          <w:color w:val="000000" w:themeColor="text1"/>
        </w:rPr>
        <w:t>: Number of leaves per plant of swee</w:t>
      </w:r>
      <w:r w:rsidR="00CD7141" w:rsidRPr="00B112E0">
        <w:rPr>
          <w:rFonts w:ascii="Arial" w:hAnsi="Arial" w:cs="Arial"/>
          <w:b/>
          <w:color w:val="000000" w:themeColor="text1"/>
        </w:rPr>
        <w:t>t potato varieties in Makurdi</w:t>
      </w:r>
      <w:r w:rsidR="00161956" w:rsidRPr="00B112E0">
        <w:rPr>
          <w:rFonts w:ascii="Arial" w:hAnsi="Arial" w:cs="Arial"/>
          <w:b/>
          <w:color w:val="000000" w:themeColor="text1"/>
        </w:rPr>
        <w:t>, Nigeria</w:t>
      </w:r>
      <w:r w:rsidR="00CD7141" w:rsidRPr="00B112E0">
        <w:rPr>
          <w:rFonts w:ascii="Arial" w:hAnsi="Arial" w:cs="Arial"/>
          <w:b/>
          <w:color w:val="000000" w:themeColor="text1"/>
        </w:rPr>
        <w:t xml:space="preserve"> (W</w:t>
      </w:r>
      <w:r w:rsidR="002A246A" w:rsidRPr="00B112E0">
        <w:rPr>
          <w:rFonts w:ascii="Arial" w:hAnsi="Arial" w:cs="Arial"/>
          <w:b/>
          <w:color w:val="000000" w:themeColor="text1"/>
        </w:rPr>
        <w:t>eeks 4-harvest).</w:t>
      </w:r>
    </w:p>
    <w:p w:rsidR="00D7661B" w:rsidRPr="00B112E0" w:rsidRDefault="00D7661B" w:rsidP="00D020D8">
      <w:pPr>
        <w:spacing w:line="360" w:lineRule="auto"/>
        <w:rPr>
          <w:rFonts w:ascii="Arial" w:hAnsi="Arial" w:cs="Arial"/>
          <w:b/>
          <w:color w:val="000000" w:themeColor="text1"/>
        </w:rPr>
      </w:pPr>
    </w:p>
    <w:p w:rsidR="00CB29FA" w:rsidRPr="00B112E0" w:rsidRDefault="00BD4667" w:rsidP="00710058">
      <w:pPr>
        <w:pBdr>
          <w:bottom w:val="single" w:sz="4" w:space="1" w:color="auto"/>
        </w:pBdr>
        <w:spacing w:line="360" w:lineRule="auto"/>
        <w:rPr>
          <w:rFonts w:ascii="Arial" w:hAnsi="Arial" w:cs="Arial"/>
          <w:b/>
          <w:color w:val="000000" w:themeColor="text1"/>
        </w:rPr>
      </w:pPr>
      <w:r w:rsidRPr="00B112E0">
        <w:rPr>
          <w:rFonts w:ascii="Arial" w:hAnsi="Arial" w:cs="Arial"/>
          <w:b/>
          <w:color w:val="000000" w:themeColor="text1"/>
        </w:rPr>
        <w:lastRenderedPageBreak/>
        <w:t xml:space="preserve">Table 2: Plant </w:t>
      </w:r>
      <w:r w:rsidR="00D5263E" w:rsidRPr="00B112E0">
        <w:rPr>
          <w:rFonts w:ascii="Arial" w:hAnsi="Arial" w:cs="Arial"/>
          <w:b/>
          <w:color w:val="000000" w:themeColor="text1"/>
        </w:rPr>
        <w:t>stand count/ha, vine length, branch/plant, vine girth</w:t>
      </w:r>
      <w:r w:rsidRPr="00B112E0">
        <w:rPr>
          <w:rFonts w:ascii="Arial" w:hAnsi="Arial" w:cs="Arial"/>
          <w:b/>
          <w:color w:val="000000" w:themeColor="text1"/>
        </w:rPr>
        <w:t xml:space="preserve"> and</w:t>
      </w:r>
      <w:r w:rsidR="00710058" w:rsidRPr="00B112E0">
        <w:rPr>
          <w:rFonts w:ascii="Arial" w:hAnsi="Arial" w:cs="Arial"/>
          <w:b/>
          <w:color w:val="000000" w:themeColor="text1"/>
        </w:rPr>
        <w:t xml:space="preserve"> fresh</w:t>
      </w:r>
      <w:r w:rsidRPr="00B112E0">
        <w:rPr>
          <w:rFonts w:ascii="Arial" w:hAnsi="Arial" w:cs="Arial"/>
          <w:b/>
          <w:color w:val="000000" w:themeColor="text1"/>
        </w:rPr>
        <w:t xml:space="preserve"> fodder </w:t>
      </w:r>
      <w:r w:rsidR="00D5263E" w:rsidRPr="00B112E0">
        <w:rPr>
          <w:rFonts w:ascii="Arial" w:hAnsi="Arial" w:cs="Arial"/>
          <w:b/>
          <w:color w:val="000000" w:themeColor="text1"/>
        </w:rPr>
        <w:tab/>
      </w:r>
      <w:r w:rsidRPr="00B112E0">
        <w:rPr>
          <w:rFonts w:ascii="Arial" w:hAnsi="Arial" w:cs="Arial"/>
          <w:b/>
          <w:color w:val="000000" w:themeColor="text1"/>
        </w:rPr>
        <w:t>weight</w:t>
      </w:r>
      <w:r w:rsidR="00D5263E" w:rsidRPr="00B112E0">
        <w:rPr>
          <w:rFonts w:ascii="Arial" w:hAnsi="Arial" w:cs="Arial"/>
          <w:b/>
          <w:color w:val="000000" w:themeColor="text1"/>
        </w:rPr>
        <w:t xml:space="preserve"> </w:t>
      </w:r>
      <w:r w:rsidRPr="00B112E0">
        <w:rPr>
          <w:rFonts w:ascii="Arial" w:hAnsi="Arial" w:cs="Arial"/>
          <w:b/>
          <w:color w:val="000000" w:themeColor="text1"/>
        </w:rPr>
        <w:t>of sweet potato varieties</w:t>
      </w:r>
      <w:r w:rsidR="00B23FA4" w:rsidRPr="00B112E0">
        <w:rPr>
          <w:rFonts w:ascii="Arial" w:hAnsi="Arial" w:cs="Arial"/>
          <w:b/>
          <w:color w:val="000000" w:themeColor="text1"/>
        </w:rPr>
        <w:t xml:space="preserve"> at harvest</w:t>
      </w:r>
      <w:r w:rsidRPr="00B112E0">
        <w:rPr>
          <w:rFonts w:ascii="Arial" w:hAnsi="Arial" w:cs="Arial"/>
          <w:b/>
          <w:color w:val="000000" w:themeColor="text1"/>
        </w:rPr>
        <w:t xml:space="preserve"> in Makurdi </w:t>
      </w:r>
    </w:p>
    <w:tbl>
      <w:tblPr>
        <w:tblStyle w:val="TableGrid"/>
        <w:tblW w:w="84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728"/>
        <w:gridCol w:w="1350"/>
        <w:gridCol w:w="1440"/>
        <w:gridCol w:w="1350"/>
        <w:gridCol w:w="1260"/>
        <w:gridCol w:w="1350"/>
      </w:tblGrid>
      <w:tr w:rsidR="008057A8" w:rsidRPr="00B112E0" w:rsidTr="002907A6">
        <w:trPr>
          <w:trHeight w:val="1350"/>
        </w:trPr>
        <w:tc>
          <w:tcPr>
            <w:tcW w:w="1728" w:type="dxa"/>
            <w:tcBorders>
              <w:bottom w:val="single" w:sz="4" w:space="0" w:color="auto"/>
            </w:tcBorders>
          </w:tcPr>
          <w:p w:rsidR="008057A8" w:rsidRPr="00B112E0" w:rsidRDefault="008057A8" w:rsidP="00EE7CF6">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Varety</w:t>
            </w:r>
          </w:p>
        </w:tc>
        <w:tc>
          <w:tcPr>
            <w:tcW w:w="1350" w:type="dxa"/>
            <w:tcBorders>
              <w:bottom w:val="single" w:sz="4" w:space="0" w:color="auto"/>
            </w:tcBorders>
          </w:tcPr>
          <w:p w:rsidR="008057A8" w:rsidRPr="00B112E0" w:rsidRDefault="008057A8" w:rsidP="00743CFC">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Plant stand count</w:t>
            </w:r>
          </w:p>
        </w:tc>
        <w:tc>
          <w:tcPr>
            <w:tcW w:w="1440" w:type="dxa"/>
            <w:tcBorders>
              <w:bottom w:val="single" w:sz="4" w:space="0" w:color="auto"/>
            </w:tcBorders>
          </w:tcPr>
          <w:p w:rsidR="008057A8" w:rsidRPr="00B112E0" w:rsidRDefault="00710058" w:rsidP="00743CFC">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Vine length</w:t>
            </w:r>
          </w:p>
          <w:p w:rsidR="00710058" w:rsidRPr="00B112E0" w:rsidRDefault="00710058" w:rsidP="00743CFC">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 xml:space="preserve">  (cm)</w:t>
            </w:r>
          </w:p>
          <w:p w:rsidR="008057A8" w:rsidRPr="00B112E0" w:rsidRDefault="008057A8" w:rsidP="00743CFC">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 xml:space="preserve"> </w:t>
            </w:r>
          </w:p>
        </w:tc>
        <w:tc>
          <w:tcPr>
            <w:tcW w:w="1350" w:type="dxa"/>
            <w:tcBorders>
              <w:bottom w:val="single" w:sz="4" w:space="0" w:color="auto"/>
            </w:tcBorders>
          </w:tcPr>
          <w:p w:rsidR="008057A8" w:rsidRPr="00B112E0" w:rsidRDefault="008057A8" w:rsidP="00743CFC">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Branch</w:t>
            </w:r>
            <w:r w:rsidR="00972413" w:rsidRPr="00B112E0">
              <w:rPr>
                <w:rFonts w:ascii="Arial" w:hAnsi="Arial" w:cs="Arial"/>
                <w:b/>
                <w:color w:val="000000" w:themeColor="text1"/>
                <w:sz w:val="22"/>
                <w:szCs w:val="22"/>
              </w:rPr>
              <w:t>es</w:t>
            </w:r>
            <w:r w:rsidRPr="00B112E0">
              <w:rPr>
                <w:rFonts w:ascii="Arial" w:hAnsi="Arial" w:cs="Arial"/>
                <w:b/>
                <w:color w:val="000000" w:themeColor="text1"/>
                <w:sz w:val="22"/>
                <w:szCs w:val="22"/>
              </w:rPr>
              <w:t>/</w:t>
            </w:r>
          </w:p>
          <w:p w:rsidR="008057A8" w:rsidRPr="00B112E0" w:rsidRDefault="008057A8" w:rsidP="00743CFC">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plant</w:t>
            </w:r>
          </w:p>
        </w:tc>
        <w:tc>
          <w:tcPr>
            <w:tcW w:w="1260" w:type="dxa"/>
            <w:tcBorders>
              <w:bottom w:val="single" w:sz="4" w:space="0" w:color="auto"/>
            </w:tcBorders>
          </w:tcPr>
          <w:p w:rsidR="008057A8" w:rsidRPr="00B112E0" w:rsidRDefault="008057A8" w:rsidP="00743CFC">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Vine girth</w:t>
            </w:r>
          </w:p>
          <w:p w:rsidR="008057A8" w:rsidRPr="00B112E0" w:rsidRDefault="008057A8" w:rsidP="00743CFC">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 xml:space="preserve"> </w:t>
            </w:r>
            <w:r w:rsidR="00710058" w:rsidRPr="00B112E0">
              <w:rPr>
                <w:rFonts w:ascii="Arial" w:hAnsi="Arial" w:cs="Arial"/>
                <w:b/>
                <w:color w:val="000000" w:themeColor="text1"/>
                <w:sz w:val="22"/>
                <w:szCs w:val="22"/>
              </w:rPr>
              <w:t xml:space="preserve">  (cm)</w:t>
            </w:r>
          </w:p>
        </w:tc>
        <w:tc>
          <w:tcPr>
            <w:tcW w:w="1350" w:type="dxa"/>
            <w:tcBorders>
              <w:bottom w:val="single" w:sz="4" w:space="0" w:color="auto"/>
            </w:tcBorders>
          </w:tcPr>
          <w:p w:rsidR="008057A8" w:rsidRPr="00B112E0" w:rsidRDefault="00710058" w:rsidP="00743CFC">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Fodder weight</w:t>
            </w:r>
          </w:p>
          <w:p w:rsidR="00EE7CF6" w:rsidRPr="00B112E0" w:rsidRDefault="00D5263E" w:rsidP="00743CFC">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(kg/ha</w:t>
            </w:r>
            <w:r w:rsidR="00710058" w:rsidRPr="00B112E0">
              <w:rPr>
                <w:rFonts w:ascii="Arial" w:hAnsi="Arial" w:cs="Arial"/>
                <w:b/>
                <w:color w:val="000000" w:themeColor="text1"/>
                <w:sz w:val="22"/>
                <w:szCs w:val="22"/>
              </w:rPr>
              <w:t>)</w:t>
            </w:r>
          </w:p>
          <w:p w:rsidR="00710058" w:rsidRPr="00B112E0" w:rsidRDefault="00710058" w:rsidP="00743CFC">
            <w:pPr>
              <w:spacing w:line="360" w:lineRule="auto"/>
              <w:jc w:val="both"/>
              <w:rPr>
                <w:rFonts w:ascii="Arial" w:hAnsi="Arial" w:cs="Arial"/>
                <w:b/>
                <w:color w:val="000000" w:themeColor="text1"/>
                <w:sz w:val="22"/>
                <w:szCs w:val="22"/>
              </w:rPr>
            </w:pPr>
          </w:p>
          <w:p w:rsidR="00710058" w:rsidRPr="00B112E0" w:rsidRDefault="00710058" w:rsidP="00743CFC">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 xml:space="preserve">  </w:t>
            </w:r>
          </w:p>
        </w:tc>
      </w:tr>
      <w:tr w:rsidR="008057A8" w:rsidRPr="00B112E0" w:rsidTr="002907A6">
        <w:tc>
          <w:tcPr>
            <w:tcW w:w="1728" w:type="dxa"/>
            <w:tcBorders>
              <w:top w:val="single" w:sz="4" w:space="0" w:color="auto"/>
            </w:tcBorders>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NARSP/05/007C</w:t>
            </w:r>
          </w:p>
        </w:tc>
        <w:tc>
          <w:tcPr>
            <w:tcW w:w="1350" w:type="dxa"/>
            <w:tcBorders>
              <w:top w:val="single" w:sz="4" w:space="0" w:color="auto"/>
            </w:tcBorders>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30444a</w:t>
            </w:r>
          </w:p>
        </w:tc>
        <w:tc>
          <w:tcPr>
            <w:tcW w:w="1440" w:type="dxa"/>
            <w:tcBorders>
              <w:top w:val="single" w:sz="4" w:space="0" w:color="auto"/>
            </w:tcBorders>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282.63bac</w:t>
            </w:r>
          </w:p>
        </w:tc>
        <w:tc>
          <w:tcPr>
            <w:tcW w:w="1350" w:type="dxa"/>
            <w:tcBorders>
              <w:top w:val="single" w:sz="4" w:space="0" w:color="auto"/>
            </w:tcBorders>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4.00ba</w:t>
            </w:r>
          </w:p>
        </w:tc>
        <w:tc>
          <w:tcPr>
            <w:tcW w:w="1260" w:type="dxa"/>
            <w:tcBorders>
              <w:top w:val="single" w:sz="4" w:space="0" w:color="auto"/>
            </w:tcBorders>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5.17ba</w:t>
            </w:r>
          </w:p>
        </w:tc>
        <w:tc>
          <w:tcPr>
            <w:tcW w:w="1350" w:type="dxa"/>
            <w:tcBorders>
              <w:top w:val="single" w:sz="4" w:space="0" w:color="auto"/>
            </w:tcBorders>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48083a</w:t>
            </w:r>
          </w:p>
        </w:tc>
      </w:tr>
      <w:tr w:rsidR="008057A8" w:rsidRPr="00B112E0" w:rsidTr="00743CFC">
        <w:tc>
          <w:tcPr>
            <w:tcW w:w="1728"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19004-11</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29445a</w:t>
            </w:r>
          </w:p>
        </w:tc>
        <w:tc>
          <w:tcPr>
            <w:tcW w:w="144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326.35bac</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4.33ba</w:t>
            </w:r>
          </w:p>
        </w:tc>
        <w:tc>
          <w:tcPr>
            <w:tcW w:w="126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4.33bc</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33817ba</w:t>
            </w:r>
          </w:p>
        </w:tc>
      </w:tr>
      <w:tr w:rsidR="008057A8" w:rsidRPr="00B112E0" w:rsidTr="00743CFC">
        <w:tc>
          <w:tcPr>
            <w:tcW w:w="1728" w:type="dxa"/>
          </w:tcPr>
          <w:p w:rsidR="008057A8" w:rsidRPr="00B112E0" w:rsidRDefault="0021487E" w:rsidP="00743CFC">
            <w:pPr>
              <w:spacing w:line="360" w:lineRule="auto"/>
              <w:jc w:val="both"/>
              <w:rPr>
                <w:rFonts w:ascii="Arial" w:hAnsi="Arial" w:cs="Arial"/>
                <w:color w:val="000000" w:themeColor="text1"/>
              </w:rPr>
            </w:pPr>
            <w:r w:rsidRPr="00B112E0">
              <w:rPr>
                <w:rFonts w:ascii="Arial" w:hAnsi="Arial" w:cs="Arial"/>
                <w:color w:val="000000" w:themeColor="text1"/>
              </w:rPr>
              <w:t>SPK</w:t>
            </w:r>
            <w:r w:rsidR="008057A8" w:rsidRPr="00B112E0">
              <w:rPr>
                <w:rFonts w:ascii="Arial" w:hAnsi="Arial" w:cs="Arial"/>
                <w:color w:val="000000" w:themeColor="text1"/>
              </w:rPr>
              <w:t>004</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31100a</w:t>
            </w:r>
          </w:p>
        </w:tc>
        <w:tc>
          <w:tcPr>
            <w:tcW w:w="144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216.23bc</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4.83a</w:t>
            </w:r>
          </w:p>
        </w:tc>
        <w:tc>
          <w:tcPr>
            <w:tcW w:w="126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5.25ba</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3430ba</w:t>
            </w:r>
          </w:p>
        </w:tc>
      </w:tr>
      <w:tr w:rsidR="008057A8" w:rsidRPr="00B112E0" w:rsidTr="00743CFC">
        <w:tc>
          <w:tcPr>
            <w:tcW w:w="1728"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K134</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35443a</w:t>
            </w:r>
          </w:p>
        </w:tc>
        <w:tc>
          <w:tcPr>
            <w:tcW w:w="144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390.38ba</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4.33ba</w:t>
            </w:r>
          </w:p>
        </w:tc>
        <w:tc>
          <w:tcPr>
            <w:tcW w:w="126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5.83ba</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31638ba</w:t>
            </w:r>
          </w:p>
        </w:tc>
      </w:tr>
      <w:tr w:rsidR="008057A8" w:rsidRPr="00B112E0" w:rsidTr="00743CFC">
        <w:tc>
          <w:tcPr>
            <w:tcW w:w="1728" w:type="dxa"/>
          </w:tcPr>
          <w:p w:rsidR="008057A8" w:rsidRPr="00B112E0" w:rsidRDefault="00D020D8" w:rsidP="00743CFC">
            <w:pPr>
              <w:spacing w:line="360" w:lineRule="auto"/>
              <w:jc w:val="both"/>
              <w:rPr>
                <w:rFonts w:ascii="Arial" w:hAnsi="Arial" w:cs="Arial"/>
                <w:color w:val="000000" w:themeColor="text1"/>
              </w:rPr>
            </w:pPr>
            <w:r w:rsidRPr="00B112E0">
              <w:rPr>
                <w:rFonts w:ascii="Arial" w:hAnsi="Arial" w:cs="Arial"/>
                <w:color w:val="000000" w:themeColor="text1"/>
              </w:rPr>
              <w:t>CIP</w:t>
            </w:r>
            <w:r w:rsidR="008057A8" w:rsidRPr="00B112E0">
              <w:rPr>
                <w:rFonts w:ascii="Arial" w:hAnsi="Arial" w:cs="Arial"/>
                <w:color w:val="000000" w:themeColor="text1"/>
              </w:rPr>
              <w:t>440293</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29167a</w:t>
            </w:r>
          </w:p>
        </w:tc>
        <w:tc>
          <w:tcPr>
            <w:tcW w:w="144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302.87bac</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4.67ba</w:t>
            </w:r>
          </w:p>
        </w:tc>
        <w:tc>
          <w:tcPr>
            <w:tcW w:w="126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5.25ba</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13250b</w:t>
            </w:r>
          </w:p>
        </w:tc>
      </w:tr>
      <w:tr w:rsidR="008057A8" w:rsidRPr="00B112E0" w:rsidTr="00743CFC">
        <w:tc>
          <w:tcPr>
            <w:tcW w:w="1728" w:type="dxa"/>
          </w:tcPr>
          <w:p w:rsidR="008057A8" w:rsidRPr="00B112E0" w:rsidRDefault="00D020D8" w:rsidP="00743CFC">
            <w:pPr>
              <w:spacing w:line="360" w:lineRule="auto"/>
              <w:jc w:val="both"/>
              <w:rPr>
                <w:rFonts w:ascii="Arial" w:hAnsi="Arial" w:cs="Arial"/>
                <w:color w:val="000000" w:themeColor="text1"/>
              </w:rPr>
            </w:pPr>
            <w:r w:rsidRPr="00B112E0">
              <w:rPr>
                <w:rFonts w:ascii="Arial" w:hAnsi="Arial" w:cs="Arial"/>
                <w:color w:val="000000" w:themeColor="text1"/>
              </w:rPr>
              <w:t>CIP</w:t>
            </w:r>
            <w:r w:rsidR="008057A8" w:rsidRPr="00B112E0">
              <w:rPr>
                <w:rFonts w:ascii="Arial" w:hAnsi="Arial" w:cs="Arial"/>
                <w:color w:val="000000" w:themeColor="text1"/>
              </w:rPr>
              <w:t>440037</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29000a</w:t>
            </w:r>
          </w:p>
        </w:tc>
        <w:tc>
          <w:tcPr>
            <w:tcW w:w="144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286.52bac</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4.33ba</w:t>
            </w:r>
          </w:p>
        </w:tc>
        <w:tc>
          <w:tcPr>
            <w:tcW w:w="126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6.42a</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30100ba</w:t>
            </w:r>
          </w:p>
        </w:tc>
      </w:tr>
      <w:tr w:rsidR="008057A8" w:rsidRPr="00B112E0" w:rsidTr="00743CFC">
        <w:tc>
          <w:tcPr>
            <w:tcW w:w="1728" w:type="dxa"/>
          </w:tcPr>
          <w:p w:rsidR="008057A8" w:rsidRPr="00B112E0" w:rsidRDefault="00D020D8" w:rsidP="00743CFC">
            <w:pPr>
              <w:spacing w:line="360" w:lineRule="auto"/>
              <w:jc w:val="both"/>
              <w:rPr>
                <w:rFonts w:ascii="Arial" w:hAnsi="Arial" w:cs="Arial"/>
                <w:color w:val="000000" w:themeColor="text1"/>
              </w:rPr>
            </w:pPr>
            <w:r w:rsidRPr="00B112E0">
              <w:rPr>
                <w:rFonts w:ascii="Arial" w:hAnsi="Arial" w:cs="Arial"/>
                <w:color w:val="000000" w:themeColor="text1"/>
              </w:rPr>
              <w:t>CIP</w:t>
            </w:r>
            <w:r w:rsidR="008057A8" w:rsidRPr="00B112E0">
              <w:rPr>
                <w:rFonts w:ascii="Arial" w:hAnsi="Arial" w:cs="Arial"/>
                <w:color w:val="000000" w:themeColor="text1"/>
              </w:rPr>
              <w:t>440141</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30555a</w:t>
            </w:r>
          </w:p>
        </w:tc>
        <w:tc>
          <w:tcPr>
            <w:tcW w:w="144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456.12a</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4.00ba</w:t>
            </w:r>
          </w:p>
        </w:tc>
        <w:tc>
          <w:tcPr>
            <w:tcW w:w="126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5.67ba</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28805ba</w:t>
            </w:r>
          </w:p>
        </w:tc>
      </w:tr>
      <w:tr w:rsidR="008057A8" w:rsidRPr="00B112E0" w:rsidTr="00743CFC">
        <w:tc>
          <w:tcPr>
            <w:tcW w:w="1728" w:type="dxa"/>
          </w:tcPr>
          <w:p w:rsidR="008057A8" w:rsidRPr="00B112E0" w:rsidRDefault="00D020D8" w:rsidP="00743CFC">
            <w:pPr>
              <w:spacing w:line="360" w:lineRule="auto"/>
              <w:jc w:val="both"/>
              <w:rPr>
                <w:rFonts w:ascii="Arial" w:hAnsi="Arial" w:cs="Arial"/>
                <w:color w:val="000000" w:themeColor="text1"/>
              </w:rPr>
            </w:pPr>
            <w:r w:rsidRPr="00B112E0">
              <w:rPr>
                <w:rFonts w:ascii="Arial" w:hAnsi="Arial" w:cs="Arial"/>
                <w:color w:val="000000" w:themeColor="text1"/>
              </w:rPr>
              <w:t>NASPOT</w:t>
            </w:r>
            <w:r w:rsidR="008057A8" w:rsidRPr="00B112E0">
              <w:rPr>
                <w:rFonts w:ascii="Arial" w:hAnsi="Arial" w:cs="Arial"/>
                <w:color w:val="000000" w:themeColor="text1"/>
              </w:rPr>
              <w:t>2</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32712a</w:t>
            </w:r>
          </w:p>
        </w:tc>
        <w:tc>
          <w:tcPr>
            <w:tcW w:w="144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287.28bac</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3.83b</w:t>
            </w:r>
          </w:p>
        </w:tc>
        <w:tc>
          <w:tcPr>
            <w:tcW w:w="126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5.08ba</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55397a</w:t>
            </w:r>
          </w:p>
        </w:tc>
      </w:tr>
      <w:tr w:rsidR="008057A8" w:rsidRPr="00B112E0" w:rsidTr="00743CFC">
        <w:tc>
          <w:tcPr>
            <w:tcW w:w="1728" w:type="dxa"/>
          </w:tcPr>
          <w:p w:rsidR="008057A8" w:rsidRPr="00B112E0" w:rsidRDefault="00D020D8" w:rsidP="00743CFC">
            <w:pPr>
              <w:spacing w:line="360" w:lineRule="auto"/>
              <w:jc w:val="both"/>
              <w:rPr>
                <w:rFonts w:ascii="Arial" w:hAnsi="Arial" w:cs="Arial"/>
                <w:color w:val="000000" w:themeColor="text1"/>
              </w:rPr>
            </w:pPr>
            <w:r w:rsidRPr="00B112E0">
              <w:rPr>
                <w:rFonts w:ascii="Arial" w:hAnsi="Arial" w:cs="Arial"/>
                <w:color w:val="000000" w:themeColor="text1"/>
              </w:rPr>
              <w:t>NASPOT</w:t>
            </w:r>
            <w:r w:rsidR="008057A8" w:rsidRPr="00B112E0">
              <w:rPr>
                <w:rFonts w:ascii="Arial" w:hAnsi="Arial" w:cs="Arial"/>
                <w:color w:val="000000" w:themeColor="text1"/>
              </w:rPr>
              <w:t>4</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32100a</w:t>
            </w:r>
          </w:p>
        </w:tc>
        <w:tc>
          <w:tcPr>
            <w:tcW w:w="144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290.08bac</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3.83b</w:t>
            </w:r>
          </w:p>
        </w:tc>
        <w:tc>
          <w:tcPr>
            <w:tcW w:w="126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5.50ba</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41055ba</w:t>
            </w:r>
          </w:p>
        </w:tc>
      </w:tr>
      <w:tr w:rsidR="008057A8" w:rsidRPr="00B112E0" w:rsidTr="00743CFC">
        <w:tc>
          <w:tcPr>
            <w:tcW w:w="1728"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TIS 87/0087</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28850a</w:t>
            </w:r>
          </w:p>
        </w:tc>
        <w:tc>
          <w:tcPr>
            <w:tcW w:w="144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294.68bac</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4.33ba</w:t>
            </w:r>
          </w:p>
        </w:tc>
        <w:tc>
          <w:tcPr>
            <w:tcW w:w="126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3.42c</w:t>
            </w:r>
          </w:p>
        </w:tc>
        <w:tc>
          <w:tcPr>
            <w:tcW w:w="1350" w:type="dxa"/>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45300a</w:t>
            </w:r>
          </w:p>
        </w:tc>
      </w:tr>
      <w:tr w:rsidR="008057A8" w:rsidRPr="00B112E0" w:rsidTr="00743CFC">
        <w:tc>
          <w:tcPr>
            <w:tcW w:w="1728" w:type="dxa"/>
            <w:tcBorders>
              <w:bottom w:val="single" w:sz="4" w:space="0" w:color="auto"/>
            </w:tcBorders>
          </w:tcPr>
          <w:p w:rsidR="008057A8" w:rsidRPr="00B112E0" w:rsidRDefault="00D020D8" w:rsidP="00743CFC">
            <w:pPr>
              <w:spacing w:line="360" w:lineRule="auto"/>
              <w:jc w:val="both"/>
              <w:rPr>
                <w:rFonts w:ascii="Arial" w:hAnsi="Arial" w:cs="Arial"/>
                <w:color w:val="000000" w:themeColor="text1"/>
              </w:rPr>
            </w:pPr>
            <w:r w:rsidRPr="00B112E0">
              <w:rPr>
                <w:rFonts w:ascii="Arial" w:hAnsi="Arial" w:cs="Arial"/>
                <w:color w:val="000000" w:themeColor="text1"/>
              </w:rPr>
              <w:t>NARSP</w:t>
            </w:r>
            <w:r w:rsidR="008057A8" w:rsidRPr="00B112E0">
              <w:rPr>
                <w:rFonts w:ascii="Arial" w:hAnsi="Arial" w:cs="Arial"/>
                <w:color w:val="000000" w:themeColor="text1"/>
              </w:rPr>
              <w:t>/05/022</w:t>
            </w:r>
          </w:p>
        </w:tc>
        <w:tc>
          <w:tcPr>
            <w:tcW w:w="1350" w:type="dxa"/>
            <w:tcBorders>
              <w:bottom w:val="single" w:sz="4" w:space="0" w:color="auto"/>
            </w:tcBorders>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33244a</w:t>
            </w:r>
          </w:p>
        </w:tc>
        <w:tc>
          <w:tcPr>
            <w:tcW w:w="1440" w:type="dxa"/>
            <w:tcBorders>
              <w:bottom w:val="single" w:sz="4" w:space="0" w:color="auto"/>
            </w:tcBorders>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197.18c</w:t>
            </w:r>
          </w:p>
        </w:tc>
        <w:tc>
          <w:tcPr>
            <w:tcW w:w="1350" w:type="dxa"/>
            <w:tcBorders>
              <w:bottom w:val="single" w:sz="4" w:space="0" w:color="auto"/>
            </w:tcBorders>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4.00ba</w:t>
            </w:r>
          </w:p>
        </w:tc>
        <w:tc>
          <w:tcPr>
            <w:tcW w:w="1260" w:type="dxa"/>
            <w:tcBorders>
              <w:bottom w:val="single" w:sz="4" w:space="0" w:color="auto"/>
            </w:tcBorders>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6.42a</w:t>
            </w:r>
          </w:p>
        </w:tc>
        <w:tc>
          <w:tcPr>
            <w:tcW w:w="1350" w:type="dxa"/>
            <w:tcBorders>
              <w:bottom w:val="single" w:sz="4" w:space="0" w:color="auto"/>
            </w:tcBorders>
          </w:tcPr>
          <w:p w:rsidR="008057A8" w:rsidRPr="00B112E0" w:rsidRDefault="008057A8" w:rsidP="00743CFC">
            <w:pPr>
              <w:spacing w:line="360" w:lineRule="auto"/>
              <w:jc w:val="both"/>
              <w:rPr>
                <w:rFonts w:ascii="Arial" w:hAnsi="Arial" w:cs="Arial"/>
                <w:color w:val="000000" w:themeColor="text1"/>
              </w:rPr>
            </w:pPr>
            <w:r w:rsidRPr="00B112E0">
              <w:rPr>
                <w:rFonts w:ascii="Arial" w:hAnsi="Arial" w:cs="Arial"/>
                <w:color w:val="000000" w:themeColor="text1"/>
              </w:rPr>
              <w:t>51570a</w:t>
            </w:r>
          </w:p>
        </w:tc>
      </w:tr>
    </w:tbl>
    <w:p w:rsidR="00B04B57" w:rsidRPr="00B112E0" w:rsidRDefault="00166215" w:rsidP="00CA4F6A">
      <w:pPr>
        <w:spacing w:line="360" w:lineRule="auto"/>
        <w:jc w:val="both"/>
        <w:rPr>
          <w:rFonts w:ascii="Arial" w:hAnsi="Arial" w:cs="Arial"/>
          <w:b/>
          <w:color w:val="000000" w:themeColor="text1"/>
          <w:sz w:val="20"/>
          <w:szCs w:val="20"/>
        </w:rPr>
      </w:pPr>
      <w:r w:rsidRPr="00EE492E">
        <w:rPr>
          <w:rFonts w:ascii="Arial" w:hAnsi="Arial" w:cs="Arial"/>
          <w:sz w:val="20"/>
          <w:szCs w:val="20"/>
        </w:rPr>
        <w:t xml:space="preserve">Data followed by the same letter are not statistically different, according to </w:t>
      </w:r>
      <w:r>
        <w:rPr>
          <w:rFonts w:ascii="Arial" w:hAnsi="Arial" w:cs="Arial"/>
          <w:sz w:val="20"/>
          <w:szCs w:val="20"/>
        </w:rPr>
        <w:t>Duncan’s Multiple Range Test at 5% level of probability.</w:t>
      </w:r>
    </w:p>
    <w:p w:rsidR="00577C6D" w:rsidRPr="00B112E0" w:rsidRDefault="00577C6D" w:rsidP="00CA4F6A">
      <w:pPr>
        <w:spacing w:line="360" w:lineRule="auto"/>
        <w:jc w:val="both"/>
        <w:rPr>
          <w:rFonts w:ascii="Arial" w:hAnsi="Arial" w:cs="Arial"/>
          <w:b/>
          <w:color w:val="000000" w:themeColor="text1"/>
        </w:rPr>
      </w:pPr>
      <w:r w:rsidRPr="00B112E0">
        <w:rPr>
          <w:rFonts w:ascii="Arial" w:hAnsi="Arial" w:cs="Arial"/>
          <w:b/>
          <w:color w:val="000000" w:themeColor="text1"/>
        </w:rPr>
        <w:t xml:space="preserve">3.3 </w:t>
      </w:r>
      <w:r w:rsidR="00850F75" w:rsidRPr="00B112E0">
        <w:rPr>
          <w:rFonts w:ascii="Arial" w:hAnsi="Arial" w:cs="Arial"/>
          <w:b/>
          <w:color w:val="000000" w:themeColor="text1"/>
        </w:rPr>
        <w:t>Root</w:t>
      </w:r>
      <w:r w:rsidRPr="00B112E0">
        <w:rPr>
          <w:rFonts w:ascii="Arial" w:hAnsi="Arial" w:cs="Arial"/>
          <w:b/>
          <w:color w:val="000000" w:themeColor="text1"/>
        </w:rPr>
        <w:t xml:space="preserve"> Diameter and Length, Number and Weight of Saleable </w:t>
      </w:r>
      <w:r w:rsidR="00850F75" w:rsidRPr="00B112E0">
        <w:rPr>
          <w:rFonts w:ascii="Arial" w:hAnsi="Arial" w:cs="Arial"/>
          <w:b/>
          <w:color w:val="000000" w:themeColor="text1"/>
        </w:rPr>
        <w:t>Roots</w:t>
      </w:r>
      <w:r w:rsidRPr="00B112E0">
        <w:rPr>
          <w:rFonts w:ascii="Arial" w:hAnsi="Arial" w:cs="Arial"/>
          <w:b/>
          <w:color w:val="000000" w:themeColor="text1"/>
        </w:rPr>
        <w:t xml:space="preserve">  </w:t>
      </w:r>
    </w:p>
    <w:p w:rsidR="00291803" w:rsidRPr="00B112E0" w:rsidRDefault="00850F75" w:rsidP="00CA4F6A">
      <w:pPr>
        <w:spacing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Root</w:t>
      </w:r>
      <w:r w:rsidR="00A67C26" w:rsidRPr="00B112E0">
        <w:rPr>
          <w:rFonts w:ascii="Arial" w:hAnsi="Arial" w:cs="Arial"/>
          <w:color w:val="000000" w:themeColor="text1"/>
          <w:sz w:val="20"/>
          <w:szCs w:val="20"/>
        </w:rPr>
        <w:t xml:space="preserve"> diameter and length,</w:t>
      </w:r>
      <w:r w:rsidR="00D95AFC" w:rsidRPr="00B112E0">
        <w:rPr>
          <w:rFonts w:ascii="Arial" w:hAnsi="Arial" w:cs="Arial"/>
          <w:color w:val="000000" w:themeColor="text1"/>
          <w:sz w:val="20"/>
          <w:szCs w:val="20"/>
        </w:rPr>
        <w:t xml:space="preserve"> </w:t>
      </w:r>
      <w:r w:rsidR="00A67C26" w:rsidRPr="00B112E0">
        <w:rPr>
          <w:rFonts w:ascii="Arial" w:hAnsi="Arial" w:cs="Arial"/>
          <w:color w:val="000000" w:themeColor="text1"/>
          <w:sz w:val="20"/>
          <w:szCs w:val="20"/>
        </w:rPr>
        <w:t xml:space="preserve">number of saleable </w:t>
      </w:r>
      <w:r w:rsidRPr="00B112E0">
        <w:rPr>
          <w:rFonts w:ascii="Arial" w:hAnsi="Arial" w:cs="Arial"/>
          <w:color w:val="000000" w:themeColor="text1"/>
          <w:sz w:val="20"/>
          <w:szCs w:val="20"/>
        </w:rPr>
        <w:t>roots</w:t>
      </w:r>
      <w:r w:rsidR="00A67C26" w:rsidRPr="00B112E0">
        <w:rPr>
          <w:rFonts w:ascii="Arial" w:hAnsi="Arial" w:cs="Arial"/>
          <w:color w:val="000000" w:themeColor="text1"/>
          <w:sz w:val="20"/>
          <w:szCs w:val="20"/>
        </w:rPr>
        <w:t xml:space="preserve"> and weight varied with </w:t>
      </w:r>
      <w:r w:rsidR="00D95AFC" w:rsidRPr="00B112E0">
        <w:rPr>
          <w:rFonts w:ascii="Arial" w:hAnsi="Arial" w:cs="Arial"/>
          <w:color w:val="000000" w:themeColor="text1"/>
          <w:sz w:val="20"/>
          <w:szCs w:val="20"/>
        </w:rPr>
        <w:t xml:space="preserve">the varieties of sweet potato in Makurdi (Table 3). </w:t>
      </w:r>
      <w:r w:rsidRPr="00B112E0">
        <w:rPr>
          <w:rFonts w:ascii="Arial" w:hAnsi="Arial" w:cs="Arial"/>
          <w:color w:val="000000" w:themeColor="text1"/>
          <w:sz w:val="20"/>
          <w:szCs w:val="20"/>
        </w:rPr>
        <w:t>Root</w:t>
      </w:r>
      <w:r w:rsidR="00D95AFC" w:rsidRPr="00B112E0">
        <w:rPr>
          <w:rFonts w:ascii="Arial" w:hAnsi="Arial" w:cs="Arial"/>
          <w:color w:val="000000" w:themeColor="text1"/>
          <w:sz w:val="20"/>
          <w:szCs w:val="20"/>
        </w:rPr>
        <w:t xml:space="preserve"> diameter varied from 0.00</w:t>
      </w:r>
      <w:r w:rsidR="00F32021" w:rsidRPr="00B112E0">
        <w:rPr>
          <w:rFonts w:ascii="Arial" w:hAnsi="Arial" w:cs="Arial"/>
          <w:color w:val="000000" w:themeColor="text1"/>
          <w:sz w:val="20"/>
          <w:szCs w:val="20"/>
        </w:rPr>
        <w:t xml:space="preserve"> </w:t>
      </w:r>
      <w:r w:rsidR="00D95AFC" w:rsidRPr="00B112E0">
        <w:rPr>
          <w:rFonts w:ascii="Arial" w:hAnsi="Arial" w:cs="Arial"/>
          <w:color w:val="000000" w:themeColor="text1"/>
          <w:sz w:val="20"/>
          <w:szCs w:val="20"/>
        </w:rPr>
        <w:t>-</w:t>
      </w:r>
      <w:r w:rsidR="00F32021" w:rsidRPr="00B112E0">
        <w:rPr>
          <w:rFonts w:ascii="Arial" w:hAnsi="Arial" w:cs="Arial"/>
          <w:color w:val="000000" w:themeColor="text1"/>
          <w:sz w:val="20"/>
          <w:szCs w:val="20"/>
        </w:rPr>
        <w:t xml:space="preserve"> </w:t>
      </w:r>
      <w:r w:rsidR="005B2A88" w:rsidRPr="00B112E0">
        <w:rPr>
          <w:rFonts w:ascii="Arial" w:hAnsi="Arial" w:cs="Arial"/>
          <w:color w:val="000000" w:themeColor="text1"/>
          <w:sz w:val="20"/>
          <w:szCs w:val="20"/>
        </w:rPr>
        <w:t xml:space="preserve">8.23 cm. NARSP/05/022 gave the highest significant </w:t>
      </w:r>
      <w:r w:rsidRPr="00B112E0">
        <w:rPr>
          <w:rFonts w:ascii="Arial" w:hAnsi="Arial" w:cs="Arial"/>
          <w:color w:val="000000" w:themeColor="text1"/>
          <w:sz w:val="20"/>
          <w:szCs w:val="20"/>
        </w:rPr>
        <w:t>root</w:t>
      </w:r>
      <w:r w:rsidR="005B2A88" w:rsidRPr="00B112E0">
        <w:rPr>
          <w:rFonts w:ascii="Arial" w:hAnsi="Arial" w:cs="Arial"/>
          <w:color w:val="000000" w:themeColor="text1"/>
          <w:sz w:val="20"/>
          <w:szCs w:val="20"/>
        </w:rPr>
        <w:t xml:space="preserve"> diameter (8.23 cm). CIP 440037, which had no </w:t>
      </w:r>
      <w:r w:rsidRPr="00B112E0">
        <w:rPr>
          <w:rFonts w:ascii="Arial" w:hAnsi="Arial" w:cs="Arial"/>
          <w:color w:val="000000" w:themeColor="text1"/>
          <w:sz w:val="20"/>
          <w:szCs w:val="20"/>
        </w:rPr>
        <w:t>root</w:t>
      </w:r>
      <w:r w:rsidR="005B2A88" w:rsidRPr="00B112E0">
        <w:rPr>
          <w:rFonts w:ascii="Arial" w:hAnsi="Arial" w:cs="Arial"/>
          <w:color w:val="000000" w:themeColor="text1"/>
          <w:sz w:val="20"/>
          <w:szCs w:val="20"/>
        </w:rPr>
        <w:t xml:space="preserve">, along with </w:t>
      </w:r>
      <w:r w:rsidR="002907A6" w:rsidRPr="00B112E0">
        <w:rPr>
          <w:rFonts w:ascii="Arial" w:hAnsi="Arial" w:cs="Arial"/>
          <w:color w:val="000000" w:themeColor="text1"/>
          <w:sz w:val="20"/>
          <w:szCs w:val="20"/>
        </w:rPr>
        <w:t>NASPOT 2 had the lowest root</w:t>
      </w:r>
      <w:r w:rsidR="005B2A88" w:rsidRPr="00B112E0">
        <w:rPr>
          <w:rFonts w:ascii="Arial" w:hAnsi="Arial" w:cs="Arial"/>
          <w:color w:val="000000" w:themeColor="text1"/>
          <w:sz w:val="20"/>
          <w:szCs w:val="20"/>
        </w:rPr>
        <w:t xml:space="preserve"> diameter. NARSP/05/022 and CIP 440293 produced significantly</w:t>
      </w:r>
      <w:r w:rsidR="00C83B14" w:rsidRPr="00B112E0">
        <w:rPr>
          <w:rFonts w:ascii="Arial" w:hAnsi="Arial" w:cs="Arial"/>
          <w:color w:val="000000" w:themeColor="text1"/>
          <w:sz w:val="20"/>
          <w:szCs w:val="20"/>
        </w:rPr>
        <w:t xml:space="preserve"> higher</w:t>
      </w:r>
      <w:r w:rsidR="002907A6" w:rsidRPr="00B112E0">
        <w:rPr>
          <w:rFonts w:ascii="Arial" w:hAnsi="Arial" w:cs="Arial"/>
          <w:color w:val="000000" w:themeColor="text1"/>
          <w:sz w:val="20"/>
          <w:szCs w:val="20"/>
        </w:rPr>
        <w:t xml:space="preserve"> root</w:t>
      </w:r>
      <w:r w:rsidR="00C83B14" w:rsidRPr="00B112E0">
        <w:rPr>
          <w:rFonts w:ascii="Arial" w:hAnsi="Arial" w:cs="Arial"/>
          <w:color w:val="000000" w:themeColor="text1"/>
          <w:sz w:val="20"/>
          <w:szCs w:val="20"/>
        </w:rPr>
        <w:t xml:space="preserve"> leng</w:t>
      </w:r>
      <w:r w:rsidR="002907A6" w:rsidRPr="00B112E0">
        <w:rPr>
          <w:rFonts w:ascii="Arial" w:hAnsi="Arial" w:cs="Arial"/>
          <w:color w:val="000000" w:themeColor="text1"/>
          <w:sz w:val="20"/>
          <w:szCs w:val="20"/>
        </w:rPr>
        <w:t>th and number of saleable root</w:t>
      </w:r>
      <w:r w:rsidR="00C83B14" w:rsidRPr="00B112E0">
        <w:rPr>
          <w:rFonts w:ascii="Arial" w:hAnsi="Arial" w:cs="Arial"/>
          <w:color w:val="000000" w:themeColor="text1"/>
          <w:sz w:val="20"/>
          <w:szCs w:val="20"/>
        </w:rPr>
        <w:t xml:space="preserve"> than</w:t>
      </w:r>
      <w:r w:rsidR="005B2A88" w:rsidRPr="00B112E0">
        <w:rPr>
          <w:rFonts w:ascii="Arial" w:hAnsi="Arial" w:cs="Arial"/>
          <w:color w:val="000000" w:themeColor="text1"/>
          <w:sz w:val="20"/>
          <w:szCs w:val="20"/>
        </w:rPr>
        <w:t xml:space="preserve"> all other varieties of potato in Makurdi,</w:t>
      </w:r>
      <w:r w:rsidR="00C83B14" w:rsidRPr="00B112E0">
        <w:rPr>
          <w:rFonts w:ascii="Arial" w:hAnsi="Arial" w:cs="Arial"/>
          <w:color w:val="000000" w:themeColor="text1"/>
          <w:sz w:val="20"/>
          <w:szCs w:val="20"/>
        </w:rPr>
        <w:t xml:space="preserve"> but NARSP/05/022 singularly had the </w:t>
      </w:r>
      <w:r w:rsidR="002907A6" w:rsidRPr="00B112E0">
        <w:rPr>
          <w:rFonts w:ascii="Arial" w:hAnsi="Arial" w:cs="Arial"/>
          <w:color w:val="000000" w:themeColor="text1"/>
          <w:sz w:val="20"/>
          <w:szCs w:val="20"/>
        </w:rPr>
        <w:t>highest significant saleable root</w:t>
      </w:r>
      <w:r w:rsidR="00C83B14" w:rsidRPr="00B112E0">
        <w:rPr>
          <w:rFonts w:ascii="Arial" w:hAnsi="Arial" w:cs="Arial"/>
          <w:color w:val="000000" w:themeColor="text1"/>
          <w:sz w:val="20"/>
          <w:szCs w:val="20"/>
        </w:rPr>
        <w:t xml:space="preserve"> weight (54,151 kg/ha). Other varieties such as TIS 87/0087 </w:t>
      </w:r>
      <w:r w:rsidR="002907A6" w:rsidRPr="00B112E0">
        <w:rPr>
          <w:rFonts w:ascii="Arial" w:hAnsi="Arial" w:cs="Arial"/>
          <w:color w:val="000000" w:themeColor="text1"/>
          <w:sz w:val="20"/>
          <w:szCs w:val="20"/>
        </w:rPr>
        <w:t>and NARSP/05/007C had good root</w:t>
      </w:r>
      <w:r w:rsidR="00C83B14" w:rsidRPr="00B112E0">
        <w:rPr>
          <w:rFonts w:ascii="Arial" w:hAnsi="Arial" w:cs="Arial"/>
          <w:color w:val="000000" w:themeColor="text1"/>
          <w:sz w:val="20"/>
          <w:szCs w:val="20"/>
        </w:rPr>
        <w:t xml:space="preserve"> yield </w:t>
      </w:r>
      <w:r w:rsidR="00193E26" w:rsidRPr="00B112E0">
        <w:rPr>
          <w:rFonts w:ascii="Arial" w:hAnsi="Arial" w:cs="Arial"/>
          <w:color w:val="000000" w:themeColor="text1"/>
          <w:sz w:val="20"/>
          <w:szCs w:val="20"/>
        </w:rPr>
        <w:t>(15610.00 a</w:t>
      </w:r>
      <w:r w:rsidR="00F90272" w:rsidRPr="00B112E0">
        <w:rPr>
          <w:rFonts w:ascii="Arial" w:hAnsi="Arial" w:cs="Arial"/>
          <w:color w:val="000000" w:themeColor="text1"/>
          <w:sz w:val="20"/>
          <w:szCs w:val="20"/>
        </w:rPr>
        <w:t>nd 13933.30 kg/ha</w:t>
      </w:r>
      <w:r w:rsidR="00291803" w:rsidRPr="00B112E0">
        <w:rPr>
          <w:rFonts w:ascii="Arial" w:hAnsi="Arial" w:cs="Arial"/>
          <w:color w:val="000000" w:themeColor="text1"/>
          <w:sz w:val="20"/>
          <w:szCs w:val="20"/>
        </w:rPr>
        <w:t>, respectively</w:t>
      </w:r>
      <w:r w:rsidR="00F90272" w:rsidRPr="00B112E0">
        <w:rPr>
          <w:rFonts w:ascii="Arial" w:hAnsi="Arial" w:cs="Arial"/>
          <w:color w:val="000000" w:themeColor="text1"/>
          <w:sz w:val="20"/>
          <w:szCs w:val="20"/>
        </w:rPr>
        <w:t>)</w:t>
      </w:r>
      <w:r w:rsidR="00291803" w:rsidRPr="00B112E0">
        <w:rPr>
          <w:rFonts w:ascii="Arial" w:hAnsi="Arial" w:cs="Arial"/>
          <w:color w:val="000000" w:themeColor="text1"/>
          <w:sz w:val="20"/>
          <w:szCs w:val="20"/>
        </w:rPr>
        <w:t xml:space="preserve"> </w:t>
      </w:r>
      <w:r w:rsidR="00F90272" w:rsidRPr="00B112E0">
        <w:rPr>
          <w:rFonts w:ascii="Arial" w:hAnsi="Arial" w:cs="Arial"/>
          <w:color w:val="000000" w:themeColor="text1"/>
          <w:sz w:val="20"/>
          <w:szCs w:val="20"/>
        </w:rPr>
        <w:t>(Table 3).</w:t>
      </w:r>
      <w:r w:rsidR="00291803" w:rsidRPr="00B112E0">
        <w:rPr>
          <w:rFonts w:ascii="Arial" w:hAnsi="Arial" w:cs="Arial"/>
          <w:color w:val="000000" w:themeColor="text1"/>
          <w:sz w:val="20"/>
          <w:szCs w:val="20"/>
        </w:rPr>
        <w:t xml:space="preserve"> </w:t>
      </w:r>
      <w:r w:rsidR="00EA5F36" w:rsidRPr="00B112E0">
        <w:rPr>
          <w:rFonts w:ascii="Arial" w:hAnsi="Arial" w:cs="Arial"/>
          <w:color w:val="000000" w:themeColor="text1"/>
          <w:sz w:val="20"/>
          <w:szCs w:val="20"/>
        </w:rPr>
        <w:t>All the sweet potato varieties used in this study were attacked by the sweet potato weevil, except K134,NASPOT 2 and CIP</w:t>
      </w:r>
      <w:r w:rsidR="002907A6" w:rsidRPr="00B112E0">
        <w:rPr>
          <w:rFonts w:ascii="Arial" w:hAnsi="Arial" w:cs="Arial"/>
          <w:color w:val="000000" w:themeColor="text1"/>
          <w:sz w:val="20"/>
          <w:szCs w:val="20"/>
        </w:rPr>
        <w:t xml:space="preserve"> 440037 (which produced no root</w:t>
      </w:r>
      <w:r w:rsidR="00EA5F36" w:rsidRPr="00B112E0">
        <w:rPr>
          <w:rFonts w:ascii="Arial" w:hAnsi="Arial" w:cs="Arial"/>
          <w:color w:val="000000" w:themeColor="text1"/>
          <w:sz w:val="20"/>
          <w:szCs w:val="20"/>
        </w:rPr>
        <w:t xml:space="preserve">)( Table3). NARSP/05/022 had the highest incidence of </w:t>
      </w:r>
      <w:r w:rsidR="00CA4F6A" w:rsidRPr="00B112E0">
        <w:rPr>
          <w:rFonts w:ascii="Arial" w:hAnsi="Arial" w:cs="Arial"/>
          <w:color w:val="000000" w:themeColor="text1"/>
          <w:sz w:val="20"/>
          <w:szCs w:val="20"/>
        </w:rPr>
        <w:t xml:space="preserve">the weevil. Intensive and deep cracks were also </w:t>
      </w:r>
      <w:r w:rsidR="002907A6" w:rsidRPr="00B112E0">
        <w:rPr>
          <w:rFonts w:ascii="Arial" w:hAnsi="Arial" w:cs="Arial"/>
          <w:color w:val="000000" w:themeColor="text1"/>
          <w:sz w:val="20"/>
          <w:szCs w:val="20"/>
        </w:rPr>
        <w:t>observed on nearly all the root</w:t>
      </w:r>
      <w:r w:rsidR="00CA4F6A" w:rsidRPr="00B112E0">
        <w:rPr>
          <w:rFonts w:ascii="Arial" w:hAnsi="Arial" w:cs="Arial"/>
          <w:color w:val="000000" w:themeColor="text1"/>
          <w:sz w:val="20"/>
          <w:szCs w:val="20"/>
        </w:rPr>
        <w:t>s of NARSP/05/022 that weighed above 150 g.</w:t>
      </w:r>
      <w:r w:rsidR="00EA5F36" w:rsidRPr="00B112E0">
        <w:rPr>
          <w:rFonts w:ascii="Arial" w:hAnsi="Arial" w:cs="Arial"/>
          <w:color w:val="000000" w:themeColor="text1"/>
          <w:sz w:val="20"/>
          <w:szCs w:val="20"/>
        </w:rPr>
        <w:t xml:space="preserve"> </w:t>
      </w:r>
    </w:p>
    <w:p w:rsidR="00341651" w:rsidRPr="00B112E0" w:rsidRDefault="00341651" w:rsidP="00CA4F6A">
      <w:pPr>
        <w:spacing w:line="360" w:lineRule="auto"/>
        <w:jc w:val="both"/>
        <w:rPr>
          <w:rFonts w:ascii="Arial" w:hAnsi="Arial" w:cs="Arial"/>
          <w:b/>
          <w:color w:val="000000" w:themeColor="text1"/>
        </w:rPr>
      </w:pPr>
    </w:p>
    <w:p w:rsidR="00BA544C" w:rsidRPr="00B112E0" w:rsidRDefault="00BA544C" w:rsidP="00CA4F6A">
      <w:pPr>
        <w:spacing w:line="360" w:lineRule="auto"/>
        <w:jc w:val="both"/>
        <w:rPr>
          <w:rFonts w:ascii="Arial" w:hAnsi="Arial" w:cs="Arial"/>
          <w:b/>
          <w:color w:val="000000" w:themeColor="text1"/>
        </w:rPr>
      </w:pPr>
    </w:p>
    <w:p w:rsidR="00577C6D" w:rsidRPr="00B112E0" w:rsidRDefault="00577C6D" w:rsidP="00CA4F6A">
      <w:pPr>
        <w:spacing w:line="360" w:lineRule="auto"/>
        <w:jc w:val="both"/>
        <w:rPr>
          <w:rFonts w:ascii="Arial" w:hAnsi="Arial" w:cs="Arial"/>
          <w:b/>
          <w:color w:val="000000" w:themeColor="text1"/>
        </w:rPr>
      </w:pPr>
      <w:r w:rsidRPr="00B112E0">
        <w:rPr>
          <w:rFonts w:ascii="Arial" w:hAnsi="Arial" w:cs="Arial"/>
          <w:b/>
          <w:color w:val="000000" w:themeColor="text1"/>
        </w:rPr>
        <w:lastRenderedPageBreak/>
        <w:t>3.4 Correlation Analysis</w:t>
      </w:r>
    </w:p>
    <w:p w:rsidR="00291803" w:rsidRPr="00B112E0" w:rsidRDefault="00A66BE6" w:rsidP="00CA4F6A">
      <w:pPr>
        <w:spacing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Saleable root</w:t>
      </w:r>
      <w:r w:rsidR="00291803" w:rsidRPr="00B112E0">
        <w:rPr>
          <w:rFonts w:ascii="Arial" w:hAnsi="Arial" w:cs="Arial"/>
          <w:color w:val="000000" w:themeColor="text1"/>
          <w:sz w:val="20"/>
          <w:szCs w:val="20"/>
        </w:rPr>
        <w:t xml:space="preserve"> weight correlated positively and significantly with nu</w:t>
      </w:r>
      <w:r w:rsidRPr="00B112E0">
        <w:rPr>
          <w:rFonts w:ascii="Arial" w:hAnsi="Arial" w:cs="Arial"/>
          <w:color w:val="000000" w:themeColor="text1"/>
          <w:sz w:val="20"/>
          <w:szCs w:val="20"/>
        </w:rPr>
        <w:t>mber of saleable roots and root</w:t>
      </w:r>
      <w:r w:rsidR="004F5C46" w:rsidRPr="00B112E0">
        <w:rPr>
          <w:rFonts w:ascii="Arial" w:hAnsi="Arial" w:cs="Arial"/>
          <w:color w:val="000000" w:themeColor="text1"/>
          <w:sz w:val="20"/>
          <w:szCs w:val="20"/>
        </w:rPr>
        <w:t xml:space="preserve"> diameter</w:t>
      </w:r>
      <w:r w:rsidR="00291803" w:rsidRPr="00B112E0">
        <w:rPr>
          <w:rFonts w:ascii="Arial" w:hAnsi="Arial" w:cs="Arial"/>
          <w:color w:val="000000" w:themeColor="text1"/>
          <w:sz w:val="20"/>
          <w:szCs w:val="20"/>
        </w:rPr>
        <w:t xml:space="preserve"> (Table 4).The correlation</w:t>
      </w:r>
      <w:r w:rsidR="004F5C46" w:rsidRPr="00B112E0">
        <w:rPr>
          <w:rFonts w:ascii="Arial" w:hAnsi="Arial" w:cs="Arial"/>
          <w:color w:val="000000" w:themeColor="text1"/>
          <w:sz w:val="20"/>
          <w:szCs w:val="20"/>
        </w:rPr>
        <w:t>s</w:t>
      </w:r>
      <w:r w:rsidR="00291803" w:rsidRPr="00B112E0">
        <w:rPr>
          <w:rFonts w:ascii="Arial" w:hAnsi="Arial" w:cs="Arial"/>
          <w:color w:val="000000" w:themeColor="text1"/>
          <w:sz w:val="20"/>
          <w:szCs w:val="20"/>
        </w:rPr>
        <w:t xml:space="preserve"> of</w:t>
      </w:r>
      <w:r w:rsidRPr="00B112E0">
        <w:rPr>
          <w:rFonts w:ascii="Arial" w:hAnsi="Arial" w:cs="Arial"/>
          <w:color w:val="000000" w:themeColor="text1"/>
          <w:sz w:val="20"/>
          <w:szCs w:val="20"/>
        </w:rPr>
        <w:t xml:space="preserve"> saleable root</w:t>
      </w:r>
      <w:r w:rsidR="00291803" w:rsidRPr="00B112E0">
        <w:rPr>
          <w:rFonts w:ascii="Arial" w:hAnsi="Arial" w:cs="Arial"/>
          <w:color w:val="000000" w:themeColor="text1"/>
          <w:sz w:val="20"/>
          <w:szCs w:val="20"/>
        </w:rPr>
        <w:t xml:space="preserve"> weight with the fresh fodder weight, </w:t>
      </w:r>
      <w:r w:rsidRPr="00B112E0">
        <w:rPr>
          <w:rFonts w:ascii="Arial" w:hAnsi="Arial" w:cs="Arial"/>
          <w:color w:val="000000" w:themeColor="text1"/>
          <w:sz w:val="20"/>
          <w:szCs w:val="20"/>
        </w:rPr>
        <w:t>root</w:t>
      </w:r>
      <w:r w:rsidR="004F5C46" w:rsidRPr="00B112E0">
        <w:rPr>
          <w:rFonts w:ascii="Arial" w:hAnsi="Arial" w:cs="Arial"/>
          <w:color w:val="000000" w:themeColor="text1"/>
          <w:sz w:val="20"/>
          <w:szCs w:val="20"/>
        </w:rPr>
        <w:t xml:space="preserve"> length, and vine girth were</w:t>
      </w:r>
      <w:r w:rsidR="00291803" w:rsidRPr="00B112E0">
        <w:rPr>
          <w:rFonts w:ascii="Arial" w:hAnsi="Arial" w:cs="Arial"/>
          <w:color w:val="000000" w:themeColor="text1"/>
          <w:sz w:val="20"/>
          <w:szCs w:val="20"/>
        </w:rPr>
        <w:t xml:space="preserve"> positive but not significant. Vine length</w:t>
      </w:r>
      <w:r w:rsidR="00EC251F" w:rsidRPr="00B112E0">
        <w:rPr>
          <w:rFonts w:ascii="Arial" w:hAnsi="Arial" w:cs="Arial"/>
          <w:color w:val="000000" w:themeColor="text1"/>
          <w:sz w:val="20"/>
          <w:szCs w:val="20"/>
        </w:rPr>
        <w:t xml:space="preserve"> and number of branches per plant were</w:t>
      </w:r>
      <w:r w:rsidR="004F5C46" w:rsidRPr="00B112E0">
        <w:rPr>
          <w:rFonts w:ascii="Arial" w:hAnsi="Arial" w:cs="Arial"/>
          <w:color w:val="000000" w:themeColor="text1"/>
          <w:sz w:val="20"/>
          <w:szCs w:val="20"/>
        </w:rPr>
        <w:t xml:space="preserve"> negativel</w:t>
      </w:r>
      <w:r w:rsidRPr="00B112E0">
        <w:rPr>
          <w:rFonts w:ascii="Arial" w:hAnsi="Arial" w:cs="Arial"/>
          <w:color w:val="000000" w:themeColor="text1"/>
          <w:sz w:val="20"/>
          <w:szCs w:val="20"/>
        </w:rPr>
        <w:t>y correlated with saleable root</w:t>
      </w:r>
      <w:r w:rsidR="004F5C46" w:rsidRPr="00B112E0">
        <w:rPr>
          <w:rFonts w:ascii="Arial" w:hAnsi="Arial" w:cs="Arial"/>
          <w:color w:val="000000" w:themeColor="text1"/>
          <w:sz w:val="20"/>
          <w:szCs w:val="20"/>
        </w:rPr>
        <w:t xml:space="preserve"> weight</w:t>
      </w:r>
      <w:r w:rsidR="00291803" w:rsidRPr="00B112E0">
        <w:rPr>
          <w:rFonts w:ascii="Arial" w:hAnsi="Arial" w:cs="Arial"/>
          <w:color w:val="000000" w:themeColor="text1"/>
          <w:sz w:val="20"/>
          <w:szCs w:val="20"/>
        </w:rPr>
        <w:t xml:space="preserve"> in this study. Number of </w:t>
      </w:r>
      <w:r w:rsidRPr="00B112E0">
        <w:rPr>
          <w:rFonts w:ascii="Arial" w:hAnsi="Arial" w:cs="Arial"/>
          <w:color w:val="000000" w:themeColor="text1"/>
          <w:sz w:val="20"/>
          <w:szCs w:val="20"/>
        </w:rPr>
        <w:t>saleable roots</w:t>
      </w:r>
      <w:r w:rsidR="004F5C46" w:rsidRPr="00B112E0">
        <w:rPr>
          <w:rFonts w:ascii="Arial" w:hAnsi="Arial" w:cs="Arial"/>
          <w:color w:val="000000" w:themeColor="text1"/>
          <w:sz w:val="20"/>
          <w:szCs w:val="20"/>
        </w:rPr>
        <w:t xml:space="preserve"> were positively and highly</w:t>
      </w:r>
      <w:r w:rsidRPr="00B112E0">
        <w:rPr>
          <w:rFonts w:ascii="Arial" w:hAnsi="Arial" w:cs="Arial"/>
          <w:color w:val="000000" w:themeColor="text1"/>
          <w:sz w:val="20"/>
          <w:szCs w:val="20"/>
        </w:rPr>
        <w:t xml:space="preserve"> correlated with root diameter and root</w:t>
      </w:r>
      <w:r w:rsidR="00291803" w:rsidRPr="00B112E0">
        <w:rPr>
          <w:rFonts w:ascii="Arial" w:hAnsi="Arial" w:cs="Arial"/>
          <w:color w:val="000000" w:themeColor="text1"/>
          <w:sz w:val="20"/>
          <w:szCs w:val="20"/>
        </w:rPr>
        <w:t xml:space="preserve"> length, but negatively correlated with fresh fodder weight, vine length and girth. The num</w:t>
      </w:r>
      <w:r w:rsidRPr="00B112E0">
        <w:rPr>
          <w:rFonts w:ascii="Arial" w:hAnsi="Arial" w:cs="Arial"/>
          <w:color w:val="000000" w:themeColor="text1"/>
          <w:sz w:val="20"/>
          <w:szCs w:val="20"/>
        </w:rPr>
        <w:t>ber of saleable root</w:t>
      </w:r>
      <w:r w:rsidR="004F5C46" w:rsidRPr="00B112E0">
        <w:rPr>
          <w:rFonts w:ascii="Arial" w:hAnsi="Arial" w:cs="Arial"/>
          <w:color w:val="000000" w:themeColor="text1"/>
          <w:sz w:val="20"/>
          <w:szCs w:val="20"/>
        </w:rPr>
        <w:t xml:space="preserve">s </w:t>
      </w:r>
      <w:r w:rsidR="00193392" w:rsidRPr="00B112E0">
        <w:rPr>
          <w:rFonts w:ascii="Arial" w:hAnsi="Arial" w:cs="Arial"/>
          <w:color w:val="000000" w:themeColor="text1"/>
          <w:sz w:val="20"/>
          <w:szCs w:val="20"/>
        </w:rPr>
        <w:t xml:space="preserve">had positive </w:t>
      </w:r>
      <w:r w:rsidR="00291803" w:rsidRPr="00B112E0">
        <w:rPr>
          <w:rFonts w:ascii="Arial" w:hAnsi="Arial" w:cs="Arial"/>
          <w:color w:val="000000" w:themeColor="text1"/>
          <w:sz w:val="20"/>
          <w:szCs w:val="20"/>
        </w:rPr>
        <w:t>correlation with the number of branches per plant (Table 4).</w:t>
      </w:r>
    </w:p>
    <w:p w:rsidR="00BD4667" w:rsidRPr="00B112E0" w:rsidRDefault="00987DB4" w:rsidP="00373936">
      <w:pPr>
        <w:pBdr>
          <w:bottom w:val="single" w:sz="4" w:space="1" w:color="auto"/>
        </w:pBdr>
        <w:spacing w:line="360" w:lineRule="auto"/>
        <w:jc w:val="both"/>
        <w:rPr>
          <w:rFonts w:ascii="Arial" w:hAnsi="Arial" w:cs="Arial"/>
          <w:b/>
          <w:color w:val="000000" w:themeColor="text1"/>
        </w:rPr>
      </w:pPr>
      <w:r w:rsidRPr="00B112E0">
        <w:rPr>
          <w:rFonts w:ascii="Arial" w:hAnsi="Arial" w:cs="Arial"/>
          <w:b/>
          <w:color w:val="000000" w:themeColor="text1"/>
        </w:rPr>
        <w:t>Table 3: Root diameter,root</w:t>
      </w:r>
      <w:r w:rsidR="00A30824" w:rsidRPr="00B112E0">
        <w:rPr>
          <w:rFonts w:ascii="Arial" w:hAnsi="Arial" w:cs="Arial"/>
          <w:b/>
          <w:color w:val="000000" w:themeColor="text1"/>
        </w:rPr>
        <w:t xml:space="preserve"> length</w:t>
      </w:r>
      <w:r w:rsidR="0039713E" w:rsidRPr="00B112E0">
        <w:rPr>
          <w:rFonts w:ascii="Arial" w:hAnsi="Arial" w:cs="Arial"/>
          <w:b/>
          <w:color w:val="000000" w:themeColor="text1"/>
        </w:rPr>
        <w:t>, number</w:t>
      </w:r>
      <w:r w:rsidR="00CB29FA" w:rsidRPr="00B112E0">
        <w:rPr>
          <w:rFonts w:ascii="Arial" w:hAnsi="Arial" w:cs="Arial"/>
          <w:b/>
          <w:color w:val="000000" w:themeColor="text1"/>
        </w:rPr>
        <w:t xml:space="preserve"> of saleable </w:t>
      </w:r>
      <w:r w:rsidR="00850F75" w:rsidRPr="00B112E0">
        <w:rPr>
          <w:rFonts w:ascii="Arial" w:hAnsi="Arial" w:cs="Arial"/>
          <w:b/>
          <w:color w:val="000000" w:themeColor="text1"/>
        </w:rPr>
        <w:t>roots</w:t>
      </w:r>
      <w:r w:rsidR="0039713E" w:rsidRPr="00B112E0">
        <w:rPr>
          <w:rFonts w:ascii="Arial" w:hAnsi="Arial" w:cs="Arial"/>
          <w:b/>
          <w:color w:val="000000" w:themeColor="text1"/>
        </w:rPr>
        <w:t>/ha and</w:t>
      </w:r>
      <w:r w:rsidR="00CB29FA" w:rsidRPr="00B112E0">
        <w:rPr>
          <w:rFonts w:ascii="Arial" w:hAnsi="Arial" w:cs="Arial"/>
          <w:b/>
          <w:color w:val="000000" w:themeColor="text1"/>
        </w:rPr>
        <w:t xml:space="preserve"> weight </w:t>
      </w:r>
      <w:r w:rsidR="0026704B" w:rsidRPr="00B112E0">
        <w:rPr>
          <w:rFonts w:ascii="Arial" w:hAnsi="Arial" w:cs="Arial"/>
          <w:b/>
          <w:color w:val="000000" w:themeColor="text1"/>
        </w:rPr>
        <w:tab/>
      </w:r>
      <w:r w:rsidRPr="00B112E0">
        <w:rPr>
          <w:rFonts w:ascii="Arial" w:hAnsi="Arial" w:cs="Arial"/>
          <w:b/>
          <w:color w:val="000000" w:themeColor="text1"/>
        </w:rPr>
        <w:tab/>
        <w:t xml:space="preserve"> </w:t>
      </w:r>
      <w:r w:rsidRPr="00B112E0">
        <w:rPr>
          <w:rFonts w:ascii="Arial" w:hAnsi="Arial" w:cs="Arial"/>
          <w:b/>
          <w:color w:val="000000" w:themeColor="text1"/>
        </w:rPr>
        <w:tab/>
        <w:t xml:space="preserve">   </w:t>
      </w:r>
      <w:r w:rsidR="00B23FA4" w:rsidRPr="00B112E0">
        <w:rPr>
          <w:rFonts w:ascii="Arial" w:hAnsi="Arial" w:cs="Arial"/>
          <w:b/>
          <w:color w:val="000000" w:themeColor="text1"/>
        </w:rPr>
        <w:t xml:space="preserve"> </w:t>
      </w:r>
      <w:r w:rsidR="00A30824" w:rsidRPr="00B112E0">
        <w:rPr>
          <w:rFonts w:ascii="Arial" w:hAnsi="Arial" w:cs="Arial"/>
          <w:b/>
          <w:color w:val="000000" w:themeColor="text1"/>
        </w:rPr>
        <w:tab/>
      </w:r>
      <w:r w:rsidR="00A30824" w:rsidRPr="00B112E0">
        <w:rPr>
          <w:rFonts w:ascii="Arial" w:hAnsi="Arial" w:cs="Arial"/>
          <w:b/>
          <w:color w:val="000000" w:themeColor="text1"/>
        </w:rPr>
        <w:tab/>
      </w:r>
      <w:r w:rsidR="00373936" w:rsidRPr="00B112E0">
        <w:rPr>
          <w:rFonts w:ascii="Arial" w:hAnsi="Arial" w:cs="Arial"/>
          <w:b/>
          <w:color w:val="000000" w:themeColor="text1"/>
        </w:rPr>
        <w:t xml:space="preserve">of </w:t>
      </w:r>
      <w:r w:rsidR="00B23FA4" w:rsidRPr="00B112E0">
        <w:rPr>
          <w:rFonts w:ascii="Arial" w:hAnsi="Arial" w:cs="Arial"/>
          <w:b/>
          <w:color w:val="000000" w:themeColor="text1"/>
        </w:rPr>
        <w:t>sweet potato varieties</w:t>
      </w:r>
      <w:r w:rsidR="00CB29FA" w:rsidRPr="00B112E0">
        <w:rPr>
          <w:rFonts w:ascii="Arial" w:hAnsi="Arial" w:cs="Arial"/>
          <w:b/>
          <w:color w:val="000000" w:themeColor="text1"/>
        </w:rPr>
        <w:t xml:space="preserve"> in Makurdi.</w:t>
      </w:r>
    </w:p>
    <w:tbl>
      <w:tblPr>
        <w:tblStyle w:val="TableGrid"/>
        <w:tblpPr w:leftFromText="180" w:rightFromText="180" w:vertAnchor="text" w:tblpY="1"/>
        <w:tblOverlap w:val="never"/>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34"/>
        <w:gridCol w:w="1494"/>
        <w:gridCol w:w="1350"/>
        <w:gridCol w:w="1530"/>
        <w:gridCol w:w="1710"/>
        <w:gridCol w:w="1710"/>
      </w:tblGrid>
      <w:tr w:rsidR="001A2050" w:rsidRPr="00B112E0" w:rsidTr="00373936">
        <w:tc>
          <w:tcPr>
            <w:tcW w:w="2034" w:type="dxa"/>
            <w:tcBorders>
              <w:bottom w:val="single" w:sz="4" w:space="0" w:color="auto"/>
            </w:tcBorders>
          </w:tcPr>
          <w:p w:rsidR="001A2050" w:rsidRPr="00B112E0" w:rsidRDefault="001A2050"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Variety</w:t>
            </w:r>
          </w:p>
        </w:tc>
        <w:tc>
          <w:tcPr>
            <w:tcW w:w="1494" w:type="dxa"/>
            <w:tcBorders>
              <w:bottom w:val="single" w:sz="4" w:space="0" w:color="auto"/>
            </w:tcBorders>
          </w:tcPr>
          <w:p w:rsidR="001A2050" w:rsidRPr="00B112E0" w:rsidRDefault="00987DB4"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Root</w:t>
            </w:r>
            <w:r w:rsidR="001A2050" w:rsidRPr="00B112E0">
              <w:rPr>
                <w:rFonts w:ascii="Arial" w:hAnsi="Arial" w:cs="Arial"/>
                <w:b/>
                <w:color w:val="000000" w:themeColor="text1"/>
                <w:sz w:val="22"/>
                <w:szCs w:val="22"/>
              </w:rPr>
              <w:t xml:space="preserve"> diameter</w:t>
            </w:r>
            <w:r w:rsidRPr="00B112E0">
              <w:rPr>
                <w:rFonts w:ascii="Arial" w:hAnsi="Arial" w:cs="Arial"/>
                <w:b/>
                <w:color w:val="000000" w:themeColor="text1"/>
                <w:sz w:val="22"/>
                <w:szCs w:val="22"/>
              </w:rPr>
              <w:t xml:space="preserve"> </w:t>
            </w:r>
          </w:p>
          <w:p w:rsidR="00987DB4" w:rsidRPr="00B112E0" w:rsidRDefault="00987DB4"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(cm)</w:t>
            </w:r>
          </w:p>
          <w:p w:rsidR="00987DB4" w:rsidRPr="00B112E0" w:rsidRDefault="00987DB4" w:rsidP="00CA4F6A">
            <w:pPr>
              <w:spacing w:line="360" w:lineRule="auto"/>
              <w:jc w:val="both"/>
              <w:rPr>
                <w:rFonts w:ascii="Arial" w:hAnsi="Arial" w:cs="Arial"/>
                <w:b/>
                <w:color w:val="000000" w:themeColor="text1"/>
                <w:sz w:val="22"/>
                <w:szCs w:val="22"/>
              </w:rPr>
            </w:pPr>
          </w:p>
          <w:p w:rsidR="001A2050" w:rsidRPr="00B112E0" w:rsidRDefault="001A2050" w:rsidP="00CA4F6A">
            <w:pPr>
              <w:spacing w:line="360" w:lineRule="auto"/>
              <w:jc w:val="both"/>
              <w:rPr>
                <w:rFonts w:ascii="Arial" w:hAnsi="Arial" w:cs="Arial"/>
                <w:b/>
                <w:color w:val="000000" w:themeColor="text1"/>
                <w:sz w:val="22"/>
                <w:szCs w:val="22"/>
              </w:rPr>
            </w:pPr>
          </w:p>
        </w:tc>
        <w:tc>
          <w:tcPr>
            <w:tcW w:w="1350" w:type="dxa"/>
            <w:tcBorders>
              <w:bottom w:val="single" w:sz="4" w:space="0" w:color="auto"/>
            </w:tcBorders>
          </w:tcPr>
          <w:p w:rsidR="001A2050" w:rsidRPr="00B112E0" w:rsidRDefault="00987DB4"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Root</w:t>
            </w:r>
            <w:r w:rsidR="001A2050" w:rsidRPr="00B112E0">
              <w:rPr>
                <w:rFonts w:ascii="Arial" w:hAnsi="Arial" w:cs="Arial"/>
                <w:b/>
                <w:color w:val="000000" w:themeColor="text1"/>
                <w:sz w:val="22"/>
                <w:szCs w:val="22"/>
              </w:rPr>
              <w:t xml:space="preserve"> length</w:t>
            </w:r>
          </w:p>
          <w:p w:rsidR="001A2050" w:rsidRPr="00B112E0" w:rsidRDefault="00987DB4"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(cm)</w:t>
            </w:r>
          </w:p>
        </w:tc>
        <w:tc>
          <w:tcPr>
            <w:tcW w:w="1530" w:type="dxa"/>
            <w:tcBorders>
              <w:bottom w:val="single" w:sz="4" w:space="0" w:color="auto"/>
            </w:tcBorders>
          </w:tcPr>
          <w:p w:rsidR="001A2050" w:rsidRPr="00B112E0" w:rsidRDefault="00987DB4"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Number of saleable root</w:t>
            </w:r>
            <w:r w:rsidR="001A2050" w:rsidRPr="00B112E0">
              <w:rPr>
                <w:rFonts w:ascii="Arial" w:hAnsi="Arial" w:cs="Arial"/>
                <w:b/>
                <w:color w:val="000000" w:themeColor="text1"/>
                <w:sz w:val="22"/>
                <w:szCs w:val="22"/>
              </w:rPr>
              <w:t>s</w:t>
            </w:r>
          </w:p>
        </w:tc>
        <w:tc>
          <w:tcPr>
            <w:tcW w:w="1710" w:type="dxa"/>
            <w:tcBorders>
              <w:bottom w:val="single" w:sz="4" w:space="0" w:color="auto"/>
            </w:tcBorders>
          </w:tcPr>
          <w:p w:rsidR="001A2050" w:rsidRPr="00B112E0" w:rsidRDefault="00987DB4"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Saleable</w:t>
            </w:r>
            <w:r w:rsidR="00A30824" w:rsidRPr="00B112E0">
              <w:rPr>
                <w:rFonts w:ascii="Arial" w:hAnsi="Arial" w:cs="Arial"/>
                <w:b/>
                <w:color w:val="000000" w:themeColor="text1"/>
                <w:sz w:val="22"/>
                <w:szCs w:val="22"/>
              </w:rPr>
              <w:t xml:space="preserve"> </w:t>
            </w:r>
            <w:r w:rsidRPr="00B112E0">
              <w:rPr>
                <w:rFonts w:ascii="Arial" w:hAnsi="Arial" w:cs="Arial"/>
                <w:b/>
                <w:color w:val="000000" w:themeColor="text1"/>
                <w:sz w:val="22"/>
                <w:szCs w:val="22"/>
              </w:rPr>
              <w:t>root</w:t>
            </w:r>
            <w:r w:rsidR="001A2050" w:rsidRPr="00B112E0">
              <w:rPr>
                <w:rFonts w:ascii="Arial" w:hAnsi="Arial" w:cs="Arial"/>
                <w:b/>
                <w:color w:val="000000" w:themeColor="text1"/>
                <w:sz w:val="22"/>
                <w:szCs w:val="22"/>
              </w:rPr>
              <w:t xml:space="preserve"> weight.</w:t>
            </w:r>
          </w:p>
          <w:p w:rsidR="00987DB4" w:rsidRPr="00B112E0" w:rsidRDefault="00987DB4"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(kg/ha)</w:t>
            </w:r>
          </w:p>
        </w:tc>
        <w:tc>
          <w:tcPr>
            <w:tcW w:w="1710" w:type="dxa"/>
            <w:tcBorders>
              <w:bottom w:val="single" w:sz="4" w:space="0" w:color="auto"/>
            </w:tcBorders>
          </w:tcPr>
          <w:p w:rsidR="001A2050" w:rsidRPr="00B112E0" w:rsidRDefault="00A30824" w:rsidP="00CA4F6A">
            <w:pPr>
              <w:spacing w:line="360" w:lineRule="auto"/>
              <w:jc w:val="both"/>
              <w:rPr>
                <w:rFonts w:ascii="Arial" w:hAnsi="Arial" w:cs="Arial"/>
                <w:b/>
                <w:color w:val="000000" w:themeColor="text1"/>
                <w:sz w:val="22"/>
                <w:szCs w:val="22"/>
              </w:rPr>
            </w:pPr>
            <w:r w:rsidRPr="00B112E0">
              <w:rPr>
                <w:rFonts w:ascii="Arial" w:hAnsi="Arial" w:cs="Arial"/>
                <w:b/>
                <w:i/>
                <w:color w:val="000000" w:themeColor="text1"/>
                <w:sz w:val="22"/>
                <w:szCs w:val="22"/>
              </w:rPr>
              <w:t xml:space="preserve">Cylas </w:t>
            </w:r>
            <w:r w:rsidR="000333B1" w:rsidRPr="00B112E0">
              <w:rPr>
                <w:rFonts w:ascii="Arial" w:hAnsi="Arial" w:cs="Arial"/>
                <w:b/>
                <w:i/>
                <w:color w:val="000000" w:themeColor="text1"/>
                <w:sz w:val="22"/>
                <w:szCs w:val="22"/>
              </w:rPr>
              <w:t>spp</w:t>
            </w:r>
            <w:r w:rsidR="000333B1" w:rsidRPr="00B112E0">
              <w:rPr>
                <w:rFonts w:ascii="Arial" w:hAnsi="Arial" w:cs="Arial"/>
                <w:b/>
                <w:color w:val="000000" w:themeColor="text1"/>
                <w:sz w:val="22"/>
                <w:szCs w:val="22"/>
              </w:rPr>
              <w:t>. infection score</w:t>
            </w:r>
          </w:p>
        </w:tc>
      </w:tr>
      <w:tr w:rsidR="001A2050" w:rsidRPr="00B112E0" w:rsidTr="00373936">
        <w:tc>
          <w:tcPr>
            <w:tcW w:w="2034" w:type="dxa"/>
            <w:tcBorders>
              <w:top w:val="single" w:sz="4" w:space="0" w:color="auto"/>
            </w:tcBorders>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NARSP/05/007C</w:t>
            </w:r>
          </w:p>
        </w:tc>
        <w:tc>
          <w:tcPr>
            <w:tcW w:w="1494" w:type="dxa"/>
            <w:tcBorders>
              <w:top w:val="single" w:sz="4" w:space="0" w:color="auto"/>
            </w:tcBorders>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5.81dac</w:t>
            </w:r>
          </w:p>
        </w:tc>
        <w:tc>
          <w:tcPr>
            <w:tcW w:w="1350" w:type="dxa"/>
            <w:tcBorders>
              <w:top w:val="single" w:sz="4" w:space="0" w:color="auto"/>
            </w:tcBorders>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19.42ba</w:t>
            </w:r>
          </w:p>
        </w:tc>
        <w:tc>
          <w:tcPr>
            <w:tcW w:w="1530" w:type="dxa"/>
            <w:tcBorders>
              <w:top w:val="single" w:sz="4" w:space="0" w:color="auto"/>
            </w:tcBorders>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58349bc</w:t>
            </w:r>
          </w:p>
        </w:tc>
        <w:tc>
          <w:tcPr>
            <w:tcW w:w="1710" w:type="dxa"/>
            <w:tcBorders>
              <w:top w:val="single" w:sz="4" w:space="0" w:color="auto"/>
            </w:tcBorders>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13933.03ba</w:t>
            </w:r>
          </w:p>
        </w:tc>
        <w:tc>
          <w:tcPr>
            <w:tcW w:w="1710" w:type="dxa"/>
            <w:tcBorders>
              <w:top w:val="single" w:sz="4" w:space="0" w:color="auto"/>
            </w:tcBorders>
          </w:tcPr>
          <w:p w:rsidR="001A2050" w:rsidRPr="00B112E0" w:rsidRDefault="00890618" w:rsidP="00CA4F6A">
            <w:pPr>
              <w:spacing w:line="360" w:lineRule="auto"/>
              <w:jc w:val="both"/>
              <w:rPr>
                <w:rFonts w:ascii="Arial" w:hAnsi="Arial" w:cs="Arial"/>
                <w:color w:val="000000" w:themeColor="text1"/>
              </w:rPr>
            </w:pPr>
            <w:r w:rsidRPr="00B112E0">
              <w:rPr>
                <w:rFonts w:ascii="Arial" w:hAnsi="Arial" w:cs="Arial"/>
                <w:color w:val="000000" w:themeColor="text1"/>
              </w:rPr>
              <w:t>3</w:t>
            </w:r>
          </w:p>
        </w:tc>
      </w:tr>
      <w:tr w:rsidR="001A2050" w:rsidRPr="00B112E0" w:rsidTr="00373936">
        <w:tc>
          <w:tcPr>
            <w:tcW w:w="203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19004-11</w:t>
            </w:r>
          </w:p>
        </w:tc>
        <w:tc>
          <w:tcPr>
            <w:tcW w:w="149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3.85d</w:t>
            </w:r>
          </w:p>
        </w:tc>
        <w:tc>
          <w:tcPr>
            <w:tcW w:w="135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20.53a</w:t>
            </w:r>
          </w:p>
        </w:tc>
        <w:tc>
          <w:tcPr>
            <w:tcW w:w="153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33600dc</w:t>
            </w:r>
          </w:p>
        </w:tc>
        <w:tc>
          <w:tcPr>
            <w:tcW w:w="171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3034.70b</w:t>
            </w:r>
          </w:p>
        </w:tc>
        <w:tc>
          <w:tcPr>
            <w:tcW w:w="1710" w:type="dxa"/>
          </w:tcPr>
          <w:p w:rsidR="001A2050" w:rsidRPr="00B112E0" w:rsidRDefault="00890618" w:rsidP="00CA4F6A">
            <w:pPr>
              <w:spacing w:line="360" w:lineRule="auto"/>
              <w:jc w:val="both"/>
              <w:rPr>
                <w:rFonts w:ascii="Arial" w:hAnsi="Arial" w:cs="Arial"/>
                <w:color w:val="000000" w:themeColor="text1"/>
              </w:rPr>
            </w:pPr>
            <w:r w:rsidRPr="00B112E0">
              <w:rPr>
                <w:rFonts w:ascii="Arial" w:hAnsi="Arial" w:cs="Arial"/>
                <w:color w:val="000000" w:themeColor="text1"/>
              </w:rPr>
              <w:t>1</w:t>
            </w:r>
          </w:p>
        </w:tc>
      </w:tr>
      <w:tr w:rsidR="001A2050" w:rsidRPr="00B112E0" w:rsidTr="00373936">
        <w:tc>
          <w:tcPr>
            <w:tcW w:w="2034" w:type="dxa"/>
          </w:tcPr>
          <w:p w:rsidR="001A2050" w:rsidRPr="00B112E0" w:rsidRDefault="00D020D8" w:rsidP="00CA4F6A">
            <w:pPr>
              <w:spacing w:line="360" w:lineRule="auto"/>
              <w:jc w:val="both"/>
              <w:rPr>
                <w:rFonts w:ascii="Arial" w:hAnsi="Arial" w:cs="Arial"/>
                <w:color w:val="000000" w:themeColor="text1"/>
              </w:rPr>
            </w:pPr>
            <w:r w:rsidRPr="00B112E0">
              <w:rPr>
                <w:rFonts w:ascii="Arial" w:hAnsi="Arial" w:cs="Arial"/>
                <w:color w:val="000000" w:themeColor="text1"/>
              </w:rPr>
              <w:t>SPK</w:t>
            </w:r>
            <w:r w:rsidR="001A2050" w:rsidRPr="00B112E0">
              <w:rPr>
                <w:rFonts w:ascii="Arial" w:hAnsi="Arial" w:cs="Arial"/>
                <w:color w:val="000000" w:themeColor="text1"/>
              </w:rPr>
              <w:t>004</w:t>
            </w:r>
          </w:p>
        </w:tc>
        <w:tc>
          <w:tcPr>
            <w:tcW w:w="149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5.59bdc</w:t>
            </w:r>
          </w:p>
        </w:tc>
        <w:tc>
          <w:tcPr>
            <w:tcW w:w="135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13.72bac</w:t>
            </w:r>
          </w:p>
        </w:tc>
        <w:tc>
          <w:tcPr>
            <w:tcW w:w="153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32333dc</w:t>
            </w:r>
          </w:p>
        </w:tc>
        <w:tc>
          <w:tcPr>
            <w:tcW w:w="171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1966.70b</w:t>
            </w:r>
          </w:p>
        </w:tc>
        <w:tc>
          <w:tcPr>
            <w:tcW w:w="1710" w:type="dxa"/>
          </w:tcPr>
          <w:p w:rsidR="001A2050" w:rsidRPr="00B112E0" w:rsidRDefault="00890618" w:rsidP="00CA4F6A">
            <w:pPr>
              <w:spacing w:line="360" w:lineRule="auto"/>
              <w:jc w:val="both"/>
              <w:rPr>
                <w:rFonts w:ascii="Arial" w:hAnsi="Arial" w:cs="Arial"/>
                <w:color w:val="000000" w:themeColor="text1"/>
              </w:rPr>
            </w:pPr>
            <w:r w:rsidRPr="00B112E0">
              <w:rPr>
                <w:rFonts w:ascii="Arial" w:hAnsi="Arial" w:cs="Arial"/>
                <w:color w:val="000000" w:themeColor="text1"/>
              </w:rPr>
              <w:t>1</w:t>
            </w:r>
          </w:p>
        </w:tc>
      </w:tr>
      <w:tr w:rsidR="001A2050" w:rsidRPr="00B112E0" w:rsidTr="00373936">
        <w:tc>
          <w:tcPr>
            <w:tcW w:w="203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K134</w:t>
            </w:r>
          </w:p>
        </w:tc>
        <w:tc>
          <w:tcPr>
            <w:tcW w:w="149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4.26dc</w:t>
            </w:r>
          </w:p>
        </w:tc>
        <w:tc>
          <w:tcPr>
            <w:tcW w:w="135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13.37bac</w:t>
            </w:r>
          </w:p>
        </w:tc>
        <w:tc>
          <w:tcPr>
            <w:tcW w:w="153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39876dc</w:t>
            </w:r>
          </w:p>
        </w:tc>
        <w:tc>
          <w:tcPr>
            <w:tcW w:w="171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1818.00b</w:t>
            </w:r>
          </w:p>
        </w:tc>
        <w:tc>
          <w:tcPr>
            <w:tcW w:w="1710" w:type="dxa"/>
          </w:tcPr>
          <w:p w:rsidR="001A2050" w:rsidRPr="00B112E0" w:rsidRDefault="00890618" w:rsidP="00CA4F6A">
            <w:pPr>
              <w:spacing w:line="360" w:lineRule="auto"/>
              <w:jc w:val="both"/>
              <w:rPr>
                <w:rFonts w:ascii="Arial" w:hAnsi="Arial" w:cs="Arial"/>
                <w:color w:val="000000" w:themeColor="text1"/>
              </w:rPr>
            </w:pPr>
            <w:r w:rsidRPr="00B112E0">
              <w:rPr>
                <w:rFonts w:ascii="Arial" w:hAnsi="Arial" w:cs="Arial"/>
                <w:color w:val="000000" w:themeColor="text1"/>
              </w:rPr>
              <w:t>0</w:t>
            </w:r>
          </w:p>
        </w:tc>
      </w:tr>
      <w:tr w:rsidR="001A2050" w:rsidRPr="00B112E0" w:rsidTr="00373936">
        <w:tc>
          <w:tcPr>
            <w:tcW w:w="2034" w:type="dxa"/>
          </w:tcPr>
          <w:p w:rsidR="001A2050" w:rsidRPr="00B112E0" w:rsidRDefault="00D020D8" w:rsidP="00CA4F6A">
            <w:pPr>
              <w:spacing w:line="360" w:lineRule="auto"/>
              <w:jc w:val="both"/>
              <w:rPr>
                <w:rFonts w:ascii="Arial" w:hAnsi="Arial" w:cs="Arial"/>
                <w:color w:val="000000" w:themeColor="text1"/>
              </w:rPr>
            </w:pPr>
            <w:r w:rsidRPr="00B112E0">
              <w:rPr>
                <w:rFonts w:ascii="Arial" w:hAnsi="Arial" w:cs="Arial"/>
                <w:color w:val="000000" w:themeColor="text1"/>
              </w:rPr>
              <w:t>CIP</w:t>
            </w:r>
            <w:r w:rsidR="001A2050" w:rsidRPr="00B112E0">
              <w:rPr>
                <w:rFonts w:ascii="Arial" w:hAnsi="Arial" w:cs="Arial"/>
                <w:color w:val="000000" w:themeColor="text1"/>
              </w:rPr>
              <w:t>440293</w:t>
            </w:r>
          </w:p>
        </w:tc>
        <w:tc>
          <w:tcPr>
            <w:tcW w:w="149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6.54bac</w:t>
            </w:r>
          </w:p>
        </w:tc>
        <w:tc>
          <w:tcPr>
            <w:tcW w:w="135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21.42a</w:t>
            </w:r>
          </w:p>
        </w:tc>
        <w:tc>
          <w:tcPr>
            <w:tcW w:w="153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108417a</w:t>
            </w:r>
          </w:p>
        </w:tc>
        <w:tc>
          <w:tcPr>
            <w:tcW w:w="171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4675.00b</w:t>
            </w:r>
          </w:p>
        </w:tc>
        <w:tc>
          <w:tcPr>
            <w:tcW w:w="1710" w:type="dxa"/>
          </w:tcPr>
          <w:p w:rsidR="001A2050" w:rsidRPr="00B112E0" w:rsidRDefault="00890618" w:rsidP="00CA4F6A">
            <w:pPr>
              <w:spacing w:line="360" w:lineRule="auto"/>
              <w:jc w:val="both"/>
              <w:rPr>
                <w:rFonts w:ascii="Arial" w:hAnsi="Arial" w:cs="Arial"/>
                <w:color w:val="000000" w:themeColor="text1"/>
              </w:rPr>
            </w:pPr>
            <w:r w:rsidRPr="00B112E0">
              <w:rPr>
                <w:rFonts w:ascii="Arial" w:hAnsi="Arial" w:cs="Arial"/>
                <w:color w:val="000000" w:themeColor="text1"/>
              </w:rPr>
              <w:t>2</w:t>
            </w:r>
          </w:p>
        </w:tc>
      </w:tr>
      <w:tr w:rsidR="001A2050" w:rsidRPr="00B112E0" w:rsidTr="00373936">
        <w:tc>
          <w:tcPr>
            <w:tcW w:w="2034" w:type="dxa"/>
          </w:tcPr>
          <w:p w:rsidR="001A2050" w:rsidRPr="00B112E0" w:rsidRDefault="00D020D8" w:rsidP="00CA4F6A">
            <w:pPr>
              <w:spacing w:line="360" w:lineRule="auto"/>
              <w:jc w:val="both"/>
              <w:rPr>
                <w:rFonts w:ascii="Arial" w:hAnsi="Arial" w:cs="Arial"/>
                <w:color w:val="000000" w:themeColor="text1"/>
              </w:rPr>
            </w:pPr>
            <w:r w:rsidRPr="00B112E0">
              <w:rPr>
                <w:rFonts w:ascii="Arial" w:hAnsi="Arial" w:cs="Arial"/>
                <w:color w:val="000000" w:themeColor="text1"/>
              </w:rPr>
              <w:t>CIP</w:t>
            </w:r>
            <w:r w:rsidR="001A2050" w:rsidRPr="00B112E0">
              <w:rPr>
                <w:rFonts w:ascii="Arial" w:hAnsi="Arial" w:cs="Arial"/>
                <w:color w:val="000000" w:themeColor="text1"/>
              </w:rPr>
              <w:t>440037</w:t>
            </w:r>
          </w:p>
        </w:tc>
        <w:tc>
          <w:tcPr>
            <w:tcW w:w="149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0.00e</w:t>
            </w:r>
          </w:p>
        </w:tc>
        <w:tc>
          <w:tcPr>
            <w:tcW w:w="135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0.00d</w:t>
            </w:r>
          </w:p>
        </w:tc>
        <w:tc>
          <w:tcPr>
            <w:tcW w:w="153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0d</w:t>
            </w:r>
          </w:p>
        </w:tc>
        <w:tc>
          <w:tcPr>
            <w:tcW w:w="171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0.00b</w:t>
            </w:r>
          </w:p>
        </w:tc>
        <w:tc>
          <w:tcPr>
            <w:tcW w:w="1710" w:type="dxa"/>
          </w:tcPr>
          <w:p w:rsidR="001A2050" w:rsidRPr="00B112E0" w:rsidRDefault="00890618" w:rsidP="00CA4F6A">
            <w:pPr>
              <w:spacing w:line="360" w:lineRule="auto"/>
              <w:jc w:val="both"/>
              <w:rPr>
                <w:rFonts w:ascii="Arial" w:hAnsi="Arial" w:cs="Arial"/>
                <w:color w:val="000000" w:themeColor="text1"/>
              </w:rPr>
            </w:pPr>
            <w:r w:rsidRPr="00B112E0">
              <w:rPr>
                <w:rFonts w:ascii="Arial" w:hAnsi="Arial" w:cs="Arial"/>
                <w:color w:val="000000" w:themeColor="text1"/>
              </w:rPr>
              <w:t>0</w:t>
            </w:r>
          </w:p>
        </w:tc>
      </w:tr>
      <w:tr w:rsidR="001A2050" w:rsidRPr="00B112E0" w:rsidTr="00373936">
        <w:tc>
          <w:tcPr>
            <w:tcW w:w="2034" w:type="dxa"/>
          </w:tcPr>
          <w:p w:rsidR="001A2050" w:rsidRPr="00B112E0" w:rsidRDefault="00D020D8" w:rsidP="00CA4F6A">
            <w:pPr>
              <w:spacing w:line="360" w:lineRule="auto"/>
              <w:jc w:val="both"/>
              <w:rPr>
                <w:rFonts w:ascii="Arial" w:hAnsi="Arial" w:cs="Arial"/>
                <w:color w:val="000000" w:themeColor="text1"/>
              </w:rPr>
            </w:pPr>
            <w:r w:rsidRPr="00B112E0">
              <w:rPr>
                <w:rFonts w:ascii="Arial" w:hAnsi="Arial" w:cs="Arial"/>
                <w:color w:val="000000" w:themeColor="text1"/>
              </w:rPr>
              <w:t>CIP</w:t>
            </w:r>
            <w:r w:rsidR="001A2050" w:rsidRPr="00B112E0">
              <w:rPr>
                <w:rFonts w:ascii="Arial" w:hAnsi="Arial" w:cs="Arial"/>
                <w:color w:val="000000" w:themeColor="text1"/>
              </w:rPr>
              <w:t>440141</w:t>
            </w:r>
          </w:p>
        </w:tc>
        <w:tc>
          <w:tcPr>
            <w:tcW w:w="149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4.38dc</w:t>
            </w:r>
          </w:p>
        </w:tc>
        <w:tc>
          <w:tcPr>
            <w:tcW w:w="135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14.96ba</w:t>
            </w:r>
          </w:p>
        </w:tc>
        <w:tc>
          <w:tcPr>
            <w:tcW w:w="153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13037dc</w:t>
            </w:r>
          </w:p>
        </w:tc>
        <w:tc>
          <w:tcPr>
            <w:tcW w:w="171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467.60b</w:t>
            </w:r>
          </w:p>
        </w:tc>
        <w:tc>
          <w:tcPr>
            <w:tcW w:w="1710" w:type="dxa"/>
          </w:tcPr>
          <w:p w:rsidR="001A2050" w:rsidRPr="00B112E0" w:rsidRDefault="00890618" w:rsidP="00CA4F6A">
            <w:pPr>
              <w:spacing w:line="360" w:lineRule="auto"/>
              <w:jc w:val="both"/>
              <w:rPr>
                <w:rFonts w:ascii="Arial" w:hAnsi="Arial" w:cs="Arial"/>
                <w:color w:val="000000" w:themeColor="text1"/>
              </w:rPr>
            </w:pPr>
            <w:r w:rsidRPr="00B112E0">
              <w:rPr>
                <w:rFonts w:ascii="Arial" w:hAnsi="Arial" w:cs="Arial"/>
                <w:color w:val="000000" w:themeColor="text1"/>
              </w:rPr>
              <w:t>1</w:t>
            </w:r>
          </w:p>
        </w:tc>
      </w:tr>
      <w:tr w:rsidR="001A2050" w:rsidRPr="00B112E0" w:rsidTr="00373936">
        <w:tc>
          <w:tcPr>
            <w:tcW w:w="2034" w:type="dxa"/>
          </w:tcPr>
          <w:p w:rsidR="001A2050" w:rsidRPr="00B112E0" w:rsidRDefault="00D020D8" w:rsidP="00CA4F6A">
            <w:pPr>
              <w:spacing w:line="360" w:lineRule="auto"/>
              <w:jc w:val="both"/>
              <w:rPr>
                <w:rFonts w:ascii="Arial" w:hAnsi="Arial" w:cs="Arial"/>
                <w:color w:val="000000" w:themeColor="text1"/>
              </w:rPr>
            </w:pPr>
            <w:r w:rsidRPr="00B112E0">
              <w:rPr>
                <w:rFonts w:ascii="Arial" w:hAnsi="Arial" w:cs="Arial"/>
                <w:color w:val="000000" w:themeColor="text1"/>
              </w:rPr>
              <w:t>NASPOT</w:t>
            </w:r>
            <w:r w:rsidR="001A2050" w:rsidRPr="00B112E0">
              <w:rPr>
                <w:rFonts w:ascii="Arial" w:hAnsi="Arial" w:cs="Arial"/>
                <w:color w:val="000000" w:themeColor="text1"/>
              </w:rPr>
              <w:t>2</w:t>
            </w:r>
          </w:p>
        </w:tc>
        <w:tc>
          <w:tcPr>
            <w:tcW w:w="149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0.80e</w:t>
            </w:r>
          </w:p>
        </w:tc>
        <w:tc>
          <w:tcPr>
            <w:tcW w:w="135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5.83dc</w:t>
            </w:r>
          </w:p>
        </w:tc>
        <w:tc>
          <w:tcPr>
            <w:tcW w:w="153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4642d</w:t>
            </w:r>
          </w:p>
        </w:tc>
        <w:tc>
          <w:tcPr>
            <w:tcW w:w="171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233.00b</w:t>
            </w:r>
          </w:p>
        </w:tc>
        <w:tc>
          <w:tcPr>
            <w:tcW w:w="1710" w:type="dxa"/>
          </w:tcPr>
          <w:p w:rsidR="001A2050" w:rsidRPr="00B112E0" w:rsidRDefault="00890618" w:rsidP="00CA4F6A">
            <w:pPr>
              <w:spacing w:line="360" w:lineRule="auto"/>
              <w:jc w:val="both"/>
              <w:rPr>
                <w:rFonts w:ascii="Arial" w:hAnsi="Arial" w:cs="Arial"/>
                <w:color w:val="000000" w:themeColor="text1"/>
              </w:rPr>
            </w:pPr>
            <w:r w:rsidRPr="00B112E0">
              <w:rPr>
                <w:rFonts w:ascii="Arial" w:hAnsi="Arial" w:cs="Arial"/>
                <w:color w:val="000000" w:themeColor="text1"/>
              </w:rPr>
              <w:t>0</w:t>
            </w:r>
          </w:p>
        </w:tc>
      </w:tr>
      <w:tr w:rsidR="001A2050" w:rsidRPr="00B112E0" w:rsidTr="00373936">
        <w:tc>
          <w:tcPr>
            <w:tcW w:w="2034" w:type="dxa"/>
          </w:tcPr>
          <w:p w:rsidR="001A2050" w:rsidRPr="00B112E0" w:rsidRDefault="00D020D8" w:rsidP="00CA4F6A">
            <w:pPr>
              <w:spacing w:line="360" w:lineRule="auto"/>
              <w:jc w:val="both"/>
              <w:rPr>
                <w:rFonts w:ascii="Arial" w:hAnsi="Arial" w:cs="Arial"/>
                <w:color w:val="000000" w:themeColor="text1"/>
              </w:rPr>
            </w:pPr>
            <w:r w:rsidRPr="00B112E0">
              <w:rPr>
                <w:rFonts w:ascii="Arial" w:hAnsi="Arial" w:cs="Arial"/>
                <w:color w:val="000000" w:themeColor="text1"/>
              </w:rPr>
              <w:t>NASPOT</w:t>
            </w:r>
            <w:r w:rsidR="001A2050" w:rsidRPr="00B112E0">
              <w:rPr>
                <w:rFonts w:ascii="Arial" w:hAnsi="Arial" w:cs="Arial"/>
                <w:color w:val="000000" w:themeColor="text1"/>
              </w:rPr>
              <w:t>4</w:t>
            </w:r>
          </w:p>
        </w:tc>
        <w:tc>
          <w:tcPr>
            <w:tcW w:w="149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7.07ba</w:t>
            </w:r>
          </w:p>
        </w:tc>
        <w:tc>
          <w:tcPr>
            <w:tcW w:w="135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11.92bdc</w:t>
            </w:r>
          </w:p>
        </w:tc>
        <w:tc>
          <w:tcPr>
            <w:tcW w:w="153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23333dc</w:t>
            </w:r>
          </w:p>
        </w:tc>
        <w:tc>
          <w:tcPr>
            <w:tcW w:w="171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7442.50b</w:t>
            </w:r>
          </w:p>
        </w:tc>
        <w:tc>
          <w:tcPr>
            <w:tcW w:w="1710" w:type="dxa"/>
          </w:tcPr>
          <w:p w:rsidR="001A2050" w:rsidRPr="00B112E0" w:rsidRDefault="00890618" w:rsidP="00CA4F6A">
            <w:pPr>
              <w:spacing w:line="360" w:lineRule="auto"/>
              <w:jc w:val="both"/>
              <w:rPr>
                <w:rFonts w:ascii="Arial" w:hAnsi="Arial" w:cs="Arial"/>
                <w:color w:val="000000" w:themeColor="text1"/>
              </w:rPr>
            </w:pPr>
            <w:r w:rsidRPr="00B112E0">
              <w:rPr>
                <w:rFonts w:ascii="Arial" w:hAnsi="Arial" w:cs="Arial"/>
                <w:color w:val="000000" w:themeColor="text1"/>
              </w:rPr>
              <w:t>3</w:t>
            </w:r>
          </w:p>
        </w:tc>
      </w:tr>
      <w:tr w:rsidR="001A2050" w:rsidRPr="00B112E0" w:rsidTr="00373936">
        <w:tc>
          <w:tcPr>
            <w:tcW w:w="203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TIS 87/0087</w:t>
            </w:r>
          </w:p>
        </w:tc>
        <w:tc>
          <w:tcPr>
            <w:tcW w:w="1494"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6.90ba</w:t>
            </w:r>
          </w:p>
        </w:tc>
        <w:tc>
          <w:tcPr>
            <w:tcW w:w="135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19.18ba</w:t>
            </w:r>
          </w:p>
        </w:tc>
        <w:tc>
          <w:tcPr>
            <w:tcW w:w="153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90667ba</w:t>
            </w:r>
          </w:p>
        </w:tc>
        <w:tc>
          <w:tcPr>
            <w:tcW w:w="1710" w:type="dxa"/>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15610.30ba</w:t>
            </w:r>
          </w:p>
        </w:tc>
        <w:tc>
          <w:tcPr>
            <w:tcW w:w="1710" w:type="dxa"/>
          </w:tcPr>
          <w:p w:rsidR="001A2050" w:rsidRPr="00B112E0" w:rsidRDefault="00890618" w:rsidP="00CA4F6A">
            <w:pPr>
              <w:spacing w:line="360" w:lineRule="auto"/>
              <w:jc w:val="both"/>
              <w:rPr>
                <w:rFonts w:ascii="Arial" w:hAnsi="Arial" w:cs="Arial"/>
                <w:color w:val="000000" w:themeColor="text1"/>
              </w:rPr>
            </w:pPr>
            <w:r w:rsidRPr="00B112E0">
              <w:rPr>
                <w:rFonts w:ascii="Arial" w:hAnsi="Arial" w:cs="Arial"/>
                <w:color w:val="000000" w:themeColor="text1"/>
              </w:rPr>
              <w:t>2</w:t>
            </w:r>
          </w:p>
        </w:tc>
      </w:tr>
      <w:tr w:rsidR="001A2050" w:rsidRPr="00B112E0" w:rsidTr="00373936">
        <w:tc>
          <w:tcPr>
            <w:tcW w:w="2034" w:type="dxa"/>
            <w:tcBorders>
              <w:bottom w:val="single" w:sz="4" w:space="0" w:color="auto"/>
            </w:tcBorders>
          </w:tcPr>
          <w:p w:rsidR="001A2050" w:rsidRPr="00B112E0" w:rsidRDefault="00D020D8" w:rsidP="00CA4F6A">
            <w:pPr>
              <w:spacing w:line="360" w:lineRule="auto"/>
              <w:jc w:val="both"/>
              <w:rPr>
                <w:rFonts w:ascii="Arial" w:hAnsi="Arial" w:cs="Arial"/>
                <w:color w:val="000000" w:themeColor="text1"/>
              </w:rPr>
            </w:pPr>
            <w:r w:rsidRPr="00B112E0">
              <w:rPr>
                <w:rFonts w:ascii="Arial" w:hAnsi="Arial" w:cs="Arial"/>
                <w:color w:val="000000" w:themeColor="text1"/>
              </w:rPr>
              <w:t>NARSP</w:t>
            </w:r>
            <w:r w:rsidR="001A2050" w:rsidRPr="00B112E0">
              <w:rPr>
                <w:rFonts w:ascii="Arial" w:hAnsi="Arial" w:cs="Arial"/>
                <w:color w:val="000000" w:themeColor="text1"/>
              </w:rPr>
              <w:t>/05/022</w:t>
            </w:r>
          </w:p>
        </w:tc>
        <w:tc>
          <w:tcPr>
            <w:tcW w:w="1494" w:type="dxa"/>
            <w:tcBorders>
              <w:bottom w:val="single" w:sz="4" w:space="0" w:color="auto"/>
            </w:tcBorders>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8.23a</w:t>
            </w:r>
          </w:p>
        </w:tc>
        <w:tc>
          <w:tcPr>
            <w:tcW w:w="1350" w:type="dxa"/>
            <w:tcBorders>
              <w:bottom w:val="single" w:sz="4" w:space="0" w:color="auto"/>
            </w:tcBorders>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21.67a</w:t>
            </w:r>
          </w:p>
        </w:tc>
        <w:tc>
          <w:tcPr>
            <w:tcW w:w="1530" w:type="dxa"/>
            <w:tcBorders>
              <w:bottom w:val="single" w:sz="4" w:space="0" w:color="auto"/>
            </w:tcBorders>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121817a</w:t>
            </w:r>
          </w:p>
        </w:tc>
        <w:tc>
          <w:tcPr>
            <w:tcW w:w="1710" w:type="dxa"/>
            <w:tcBorders>
              <w:bottom w:val="single" w:sz="4" w:space="0" w:color="auto"/>
            </w:tcBorders>
          </w:tcPr>
          <w:p w:rsidR="001A2050" w:rsidRPr="00B112E0" w:rsidRDefault="001A2050" w:rsidP="00CA4F6A">
            <w:pPr>
              <w:spacing w:line="360" w:lineRule="auto"/>
              <w:jc w:val="both"/>
              <w:rPr>
                <w:rFonts w:ascii="Arial" w:hAnsi="Arial" w:cs="Arial"/>
                <w:color w:val="000000" w:themeColor="text1"/>
              </w:rPr>
            </w:pPr>
            <w:r w:rsidRPr="00B112E0">
              <w:rPr>
                <w:rFonts w:ascii="Arial" w:hAnsi="Arial" w:cs="Arial"/>
                <w:color w:val="000000" w:themeColor="text1"/>
              </w:rPr>
              <w:t>54151.00a</w:t>
            </w:r>
          </w:p>
        </w:tc>
        <w:tc>
          <w:tcPr>
            <w:tcW w:w="1710" w:type="dxa"/>
            <w:tcBorders>
              <w:bottom w:val="single" w:sz="4" w:space="0" w:color="auto"/>
            </w:tcBorders>
          </w:tcPr>
          <w:p w:rsidR="001A2050" w:rsidRPr="00B112E0" w:rsidRDefault="00890618" w:rsidP="00CA4F6A">
            <w:pPr>
              <w:spacing w:line="360" w:lineRule="auto"/>
              <w:jc w:val="both"/>
              <w:rPr>
                <w:rFonts w:ascii="Arial" w:hAnsi="Arial" w:cs="Arial"/>
                <w:color w:val="000000" w:themeColor="text1"/>
              </w:rPr>
            </w:pPr>
            <w:r w:rsidRPr="00B112E0">
              <w:rPr>
                <w:rFonts w:ascii="Arial" w:hAnsi="Arial" w:cs="Arial"/>
                <w:color w:val="000000" w:themeColor="text1"/>
              </w:rPr>
              <w:t>4</w:t>
            </w:r>
          </w:p>
        </w:tc>
      </w:tr>
    </w:tbl>
    <w:p w:rsidR="00102483" w:rsidRPr="00B112E0" w:rsidRDefault="00102483" w:rsidP="00102483">
      <w:pPr>
        <w:spacing w:line="360" w:lineRule="auto"/>
        <w:jc w:val="both"/>
        <w:rPr>
          <w:rFonts w:ascii="Arial" w:hAnsi="Arial" w:cs="Arial"/>
          <w:b/>
          <w:color w:val="000000" w:themeColor="text1"/>
          <w:sz w:val="20"/>
          <w:szCs w:val="20"/>
        </w:rPr>
      </w:pPr>
      <w:r w:rsidRPr="00EE492E">
        <w:rPr>
          <w:rFonts w:ascii="Arial" w:hAnsi="Arial" w:cs="Arial"/>
          <w:sz w:val="20"/>
          <w:szCs w:val="20"/>
        </w:rPr>
        <w:t xml:space="preserve">Data followed by the same letter are not statistically different, according to </w:t>
      </w:r>
      <w:r>
        <w:rPr>
          <w:rFonts w:ascii="Arial" w:hAnsi="Arial" w:cs="Arial"/>
          <w:sz w:val="20"/>
          <w:szCs w:val="20"/>
        </w:rPr>
        <w:t>Duncan’s Multiple Range Test at 5% level of probability.</w:t>
      </w:r>
    </w:p>
    <w:p w:rsidR="00FB22D3" w:rsidRPr="00B112E0" w:rsidRDefault="00FB22D3" w:rsidP="00CA4F6A">
      <w:pPr>
        <w:spacing w:line="360" w:lineRule="auto"/>
        <w:jc w:val="both"/>
        <w:rPr>
          <w:rFonts w:ascii="Arial" w:hAnsi="Arial" w:cs="Arial"/>
          <w:b/>
          <w:color w:val="000000" w:themeColor="text1"/>
          <w:sz w:val="20"/>
          <w:szCs w:val="20"/>
        </w:rPr>
      </w:pPr>
    </w:p>
    <w:p w:rsidR="00703BB6" w:rsidRPr="00B112E0" w:rsidRDefault="00703BB6" w:rsidP="00CA4F6A">
      <w:pPr>
        <w:spacing w:line="360" w:lineRule="auto"/>
        <w:jc w:val="both"/>
        <w:rPr>
          <w:rFonts w:ascii="Arial" w:hAnsi="Arial" w:cs="Arial"/>
          <w:b/>
          <w:color w:val="000000" w:themeColor="text1"/>
        </w:rPr>
      </w:pPr>
    </w:p>
    <w:p w:rsidR="00703BB6" w:rsidRPr="00B112E0" w:rsidRDefault="00703BB6" w:rsidP="00CA4F6A">
      <w:pPr>
        <w:spacing w:line="360" w:lineRule="auto"/>
        <w:jc w:val="both"/>
        <w:rPr>
          <w:rFonts w:ascii="Arial" w:hAnsi="Arial" w:cs="Arial"/>
          <w:b/>
          <w:color w:val="000000" w:themeColor="text1"/>
        </w:rPr>
      </w:pPr>
    </w:p>
    <w:p w:rsidR="00703BB6" w:rsidRPr="00B112E0" w:rsidRDefault="00703BB6" w:rsidP="00CA4F6A">
      <w:pPr>
        <w:spacing w:line="360" w:lineRule="auto"/>
        <w:jc w:val="both"/>
        <w:rPr>
          <w:rFonts w:ascii="Arial" w:hAnsi="Arial" w:cs="Arial"/>
          <w:b/>
          <w:color w:val="000000" w:themeColor="text1"/>
        </w:rPr>
      </w:pPr>
    </w:p>
    <w:p w:rsidR="00703BB6" w:rsidRPr="00B112E0" w:rsidRDefault="00703BB6" w:rsidP="00CA4F6A">
      <w:pPr>
        <w:spacing w:line="360" w:lineRule="auto"/>
        <w:jc w:val="both"/>
        <w:rPr>
          <w:rFonts w:ascii="Arial" w:hAnsi="Arial" w:cs="Arial"/>
          <w:b/>
          <w:color w:val="000000" w:themeColor="text1"/>
        </w:rPr>
      </w:pPr>
    </w:p>
    <w:p w:rsidR="00815CBB" w:rsidRPr="00B112E0" w:rsidRDefault="00815CBB" w:rsidP="00CA4F6A">
      <w:pPr>
        <w:spacing w:line="360" w:lineRule="auto"/>
        <w:jc w:val="both"/>
        <w:rPr>
          <w:rFonts w:ascii="Arial" w:hAnsi="Arial" w:cs="Arial"/>
          <w:b/>
          <w:color w:val="000000" w:themeColor="text1"/>
        </w:rPr>
      </w:pPr>
      <w:r w:rsidRPr="00B112E0">
        <w:rPr>
          <w:rFonts w:ascii="Arial" w:hAnsi="Arial" w:cs="Arial"/>
          <w:b/>
          <w:color w:val="000000" w:themeColor="text1"/>
        </w:rPr>
        <w:t xml:space="preserve">Table 4: Correlation (Pearson coefficient) of saleable </w:t>
      </w:r>
      <w:r w:rsidR="00807EFA" w:rsidRPr="00B112E0">
        <w:rPr>
          <w:rFonts w:ascii="Arial" w:hAnsi="Arial" w:cs="Arial"/>
          <w:b/>
          <w:color w:val="000000" w:themeColor="text1"/>
        </w:rPr>
        <w:t>root</w:t>
      </w:r>
      <w:r w:rsidR="00B72289" w:rsidRPr="00B112E0">
        <w:rPr>
          <w:rFonts w:ascii="Arial" w:hAnsi="Arial" w:cs="Arial"/>
          <w:b/>
          <w:color w:val="000000" w:themeColor="text1"/>
        </w:rPr>
        <w:t xml:space="preserve"> weight</w:t>
      </w:r>
      <w:r w:rsidRPr="00B112E0">
        <w:rPr>
          <w:rFonts w:ascii="Arial" w:hAnsi="Arial" w:cs="Arial"/>
          <w:b/>
          <w:color w:val="000000" w:themeColor="text1"/>
        </w:rPr>
        <w:t xml:space="preserve"> (Salwt) of sweet potato </w:t>
      </w:r>
      <w:r w:rsidR="00703BB6" w:rsidRPr="00B112E0">
        <w:rPr>
          <w:rFonts w:ascii="Arial" w:hAnsi="Arial" w:cs="Arial"/>
          <w:b/>
          <w:color w:val="000000" w:themeColor="text1"/>
        </w:rPr>
        <w:tab/>
      </w:r>
      <w:r w:rsidRPr="00B112E0">
        <w:rPr>
          <w:rFonts w:ascii="Arial" w:hAnsi="Arial" w:cs="Arial"/>
          <w:b/>
          <w:color w:val="000000" w:themeColor="text1"/>
        </w:rPr>
        <w:t xml:space="preserve">with </w:t>
      </w:r>
      <w:r w:rsidR="00373936" w:rsidRPr="00B112E0">
        <w:rPr>
          <w:rFonts w:ascii="Arial" w:hAnsi="Arial" w:cs="Arial"/>
          <w:b/>
          <w:color w:val="000000" w:themeColor="text1"/>
        </w:rPr>
        <w:tab/>
      </w:r>
      <w:r w:rsidRPr="00B112E0">
        <w:rPr>
          <w:rFonts w:ascii="Arial" w:hAnsi="Arial" w:cs="Arial"/>
          <w:b/>
          <w:color w:val="000000" w:themeColor="text1"/>
        </w:rPr>
        <w:t xml:space="preserve">number of </w:t>
      </w:r>
      <w:r w:rsidR="00F81258" w:rsidRPr="00B112E0">
        <w:rPr>
          <w:rFonts w:ascii="Arial" w:hAnsi="Arial" w:cs="Arial"/>
          <w:b/>
          <w:color w:val="000000" w:themeColor="text1"/>
        </w:rPr>
        <w:tab/>
      </w:r>
      <w:r w:rsidR="00807EFA" w:rsidRPr="00B112E0">
        <w:rPr>
          <w:rFonts w:ascii="Arial" w:hAnsi="Arial" w:cs="Arial"/>
          <w:b/>
          <w:color w:val="000000" w:themeColor="text1"/>
        </w:rPr>
        <w:t>saleable root</w:t>
      </w:r>
      <w:r w:rsidR="00B72289" w:rsidRPr="00B112E0">
        <w:rPr>
          <w:rFonts w:ascii="Arial" w:hAnsi="Arial" w:cs="Arial"/>
          <w:b/>
          <w:color w:val="000000" w:themeColor="text1"/>
        </w:rPr>
        <w:t xml:space="preserve"> </w:t>
      </w:r>
      <w:r w:rsidR="007B0C92" w:rsidRPr="00B112E0">
        <w:rPr>
          <w:rFonts w:ascii="Arial" w:hAnsi="Arial" w:cs="Arial"/>
          <w:b/>
          <w:color w:val="000000" w:themeColor="text1"/>
        </w:rPr>
        <w:t>(N</w:t>
      </w:r>
      <w:r w:rsidR="0002358B" w:rsidRPr="00B112E0">
        <w:rPr>
          <w:rFonts w:ascii="Arial" w:hAnsi="Arial" w:cs="Arial"/>
          <w:b/>
          <w:color w:val="000000" w:themeColor="text1"/>
        </w:rPr>
        <w:t>o. sal root</w:t>
      </w:r>
      <w:r w:rsidRPr="00B112E0">
        <w:rPr>
          <w:rFonts w:ascii="Arial" w:hAnsi="Arial" w:cs="Arial"/>
          <w:b/>
          <w:color w:val="000000" w:themeColor="text1"/>
        </w:rPr>
        <w:t>)</w:t>
      </w:r>
      <w:r w:rsidR="003F0819" w:rsidRPr="00B112E0">
        <w:rPr>
          <w:rFonts w:ascii="Arial" w:hAnsi="Arial" w:cs="Arial"/>
          <w:b/>
          <w:color w:val="000000" w:themeColor="text1"/>
        </w:rPr>
        <w:t>, fresh</w:t>
      </w:r>
      <w:r w:rsidRPr="00B112E0">
        <w:rPr>
          <w:rFonts w:ascii="Arial" w:hAnsi="Arial" w:cs="Arial"/>
          <w:b/>
          <w:color w:val="000000" w:themeColor="text1"/>
        </w:rPr>
        <w:t xml:space="preserve"> fodder weight</w:t>
      </w:r>
      <w:r w:rsidR="00E37D2D" w:rsidRPr="00B112E0">
        <w:rPr>
          <w:rFonts w:ascii="Arial" w:hAnsi="Arial" w:cs="Arial"/>
          <w:b/>
          <w:color w:val="000000" w:themeColor="text1"/>
        </w:rPr>
        <w:t xml:space="preserve"> </w:t>
      </w:r>
      <w:r w:rsidR="00807EFA" w:rsidRPr="00B112E0">
        <w:rPr>
          <w:rFonts w:ascii="Arial" w:hAnsi="Arial" w:cs="Arial"/>
          <w:b/>
          <w:color w:val="000000" w:themeColor="text1"/>
        </w:rPr>
        <w:t>(</w:t>
      </w:r>
      <w:r w:rsidR="00E37D2D" w:rsidRPr="00B112E0">
        <w:rPr>
          <w:rFonts w:ascii="Arial" w:hAnsi="Arial" w:cs="Arial"/>
          <w:b/>
          <w:color w:val="000000" w:themeColor="text1"/>
        </w:rPr>
        <w:t>f</w:t>
      </w:r>
      <w:r w:rsidRPr="00B112E0">
        <w:rPr>
          <w:rFonts w:ascii="Arial" w:hAnsi="Arial" w:cs="Arial"/>
          <w:b/>
          <w:color w:val="000000" w:themeColor="text1"/>
        </w:rPr>
        <w:t>odder</w:t>
      </w:r>
      <w:r w:rsidR="00E37D2D" w:rsidRPr="00B112E0">
        <w:rPr>
          <w:rFonts w:ascii="Arial" w:hAnsi="Arial" w:cs="Arial"/>
          <w:b/>
          <w:color w:val="000000" w:themeColor="text1"/>
        </w:rPr>
        <w:t xml:space="preserve"> </w:t>
      </w:r>
      <w:r w:rsidR="00703BB6" w:rsidRPr="00B112E0">
        <w:rPr>
          <w:rFonts w:ascii="Arial" w:hAnsi="Arial" w:cs="Arial"/>
          <w:b/>
          <w:color w:val="000000" w:themeColor="text1"/>
        </w:rPr>
        <w:tab/>
      </w:r>
      <w:r w:rsidR="00E37D2D" w:rsidRPr="00B112E0">
        <w:rPr>
          <w:rFonts w:ascii="Arial" w:hAnsi="Arial" w:cs="Arial"/>
          <w:b/>
          <w:color w:val="000000" w:themeColor="text1"/>
        </w:rPr>
        <w:t>weight</w:t>
      </w:r>
      <w:r w:rsidR="00807EFA" w:rsidRPr="00B112E0">
        <w:rPr>
          <w:rFonts w:ascii="Arial" w:hAnsi="Arial" w:cs="Arial"/>
          <w:b/>
          <w:color w:val="000000" w:themeColor="text1"/>
        </w:rPr>
        <w:t>), root</w:t>
      </w:r>
      <w:r w:rsidR="007B0C92" w:rsidRPr="00B112E0">
        <w:rPr>
          <w:rFonts w:ascii="Arial" w:hAnsi="Arial" w:cs="Arial"/>
          <w:b/>
          <w:color w:val="000000" w:themeColor="text1"/>
        </w:rPr>
        <w:t xml:space="preserve"> </w:t>
      </w:r>
      <w:r w:rsidR="0002358B" w:rsidRPr="00B112E0">
        <w:rPr>
          <w:rFonts w:ascii="Arial" w:hAnsi="Arial" w:cs="Arial"/>
          <w:b/>
          <w:color w:val="000000" w:themeColor="text1"/>
        </w:rPr>
        <w:t>diameter (Root</w:t>
      </w:r>
      <w:r w:rsidR="007B0C92" w:rsidRPr="00B112E0">
        <w:rPr>
          <w:rFonts w:ascii="Arial" w:hAnsi="Arial" w:cs="Arial"/>
          <w:b/>
          <w:color w:val="000000" w:themeColor="text1"/>
        </w:rPr>
        <w:t xml:space="preserve"> dia)</w:t>
      </w:r>
      <w:r w:rsidR="00807EFA" w:rsidRPr="00B112E0">
        <w:rPr>
          <w:rFonts w:ascii="Arial" w:hAnsi="Arial" w:cs="Arial"/>
          <w:b/>
          <w:color w:val="000000" w:themeColor="text1"/>
        </w:rPr>
        <w:t>, root</w:t>
      </w:r>
      <w:r w:rsidR="0002358B" w:rsidRPr="00B112E0">
        <w:rPr>
          <w:rFonts w:ascii="Arial" w:hAnsi="Arial" w:cs="Arial"/>
          <w:b/>
          <w:color w:val="000000" w:themeColor="text1"/>
        </w:rPr>
        <w:t xml:space="preserve"> length (Root</w:t>
      </w:r>
      <w:r w:rsidRPr="00B112E0">
        <w:rPr>
          <w:rFonts w:ascii="Arial" w:hAnsi="Arial" w:cs="Arial"/>
          <w:b/>
          <w:color w:val="000000" w:themeColor="text1"/>
        </w:rPr>
        <w:t xml:space="preserve"> len),</w:t>
      </w:r>
      <w:r w:rsidR="007B0C92" w:rsidRPr="00B112E0">
        <w:rPr>
          <w:rFonts w:ascii="Arial" w:hAnsi="Arial" w:cs="Arial"/>
          <w:b/>
          <w:color w:val="000000" w:themeColor="text1"/>
        </w:rPr>
        <w:t xml:space="preserve"> vine length </w:t>
      </w:r>
      <w:r w:rsidR="00703BB6" w:rsidRPr="00B112E0">
        <w:rPr>
          <w:rFonts w:ascii="Arial" w:hAnsi="Arial" w:cs="Arial"/>
          <w:b/>
          <w:color w:val="000000" w:themeColor="text1"/>
        </w:rPr>
        <w:tab/>
      </w:r>
      <w:r w:rsidR="007B0C92" w:rsidRPr="00B112E0">
        <w:rPr>
          <w:rFonts w:ascii="Arial" w:hAnsi="Arial" w:cs="Arial"/>
          <w:b/>
          <w:color w:val="000000" w:themeColor="text1"/>
        </w:rPr>
        <w:t>(Vinelen)</w:t>
      </w:r>
      <w:r w:rsidR="003F0819" w:rsidRPr="00B112E0">
        <w:rPr>
          <w:rFonts w:ascii="Arial" w:hAnsi="Arial" w:cs="Arial"/>
          <w:b/>
          <w:color w:val="000000" w:themeColor="text1"/>
        </w:rPr>
        <w:t xml:space="preserve">, </w:t>
      </w:r>
      <w:r w:rsidR="00807EFA" w:rsidRPr="00B112E0">
        <w:rPr>
          <w:rFonts w:ascii="Arial" w:hAnsi="Arial" w:cs="Arial"/>
          <w:b/>
          <w:color w:val="000000" w:themeColor="text1"/>
        </w:rPr>
        <w:tab/>
      </w:r>
      <w:r w:rsidR="003F0819" w:rsidRPr="00B112E0">
        <w:rPr>
          <w:rFonts w:ascii="Arial" w:hAnsi="Arial" w:cs="Arial"/>
          <w:b/>
          <w:color w:val="000000" w:themeColor="text1"/>
        </w:rPr>
        <w:t>vine</w:t>
      </w:r>
      <w:r w:rsidR="007B0C92" w:rsidRPr="00B112E0">
        <w:rPr>
          <w:rFonts w:ascii="Arial" w:hAnsi="Arial" w:cs="Arial"/>
          <w:b/>
          <w:color w:val="000000" w:themeColor="text1"/>
        </w:rPr>
        <w:t xml:space="preserve"> girth (V</w:t>
      </w:r>
      <w:r w:rsidR="00B72289" w:rsidRPr="00B112E0">
        <w:rPr>
          <w:rFonts w:ascii="Arial" w:hAnsi="Arial" w:cs="Arial"/>
          <w:b/>
          <w:color w:val="000000" w:themeColor="text1"/>
        </w:rPr>
        <w:t xml:space="preserve">inegirth) </w:t>
      </w:r>
      <w:r w:rsidR="00373936" w:rsidRPr="00B112E0">
        <w:rPr>
          <w:rFonts w:ascii="Arial" w:hAnsi="Arial" w:cs="Arial"/>
          <w:b/>
          <w:color w:val="000000" w:themeColor="text1"/>
        </w:rPr>
        <w:t xml:space="preserve">and number </w:t>
      </w:r>
      <w:r w:rsidR="00B72289" w:rsidRPr="00B112E0">
        <w:rPr>
          <w:rFonts w:ascii="Arial" w:hAnsi="Arial" w:cs="Arial"/>
          <w:b/>
          <w:color w:val="000000" w:themeColor="text1"/>
        </w:rPr>
        <w:t>of branches per plant (Branch).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67"/>
        <w:gridCol w:w="791"/>
        <w:gridCol w:w="1318"/>
        <w:gridCol w:w="967"/>
        <w:gridCol w:w="1063"/>
        <w:gridCol w:w="1063"/>
        <w:gridCol w:w="999"/>
        <w:gridCol w:w="1170"/>
        <w:gridCol w:w="1038"/>
      </w:tblGrid>
      <w:tr w:rsidR="00DF2BE5" w:rsidRPr="00B112E0" w:rsidTr="000D3ED3">
        <w:tc>
          <w:tcPr>
            <w:tcW w:w="0" w:type="auto"/>
            <w:tcBorders>
              <w:top w:val="single" w:sz="4" w:space="0" w:color="auto"/>
              <w:bottom w:val="single" w:sz="4" w:space="0" w:color="auto"/>
            </w:tcBorders>
          </w:tcPr>
          <w:p w:rsidR="00DF2BE5" w:rsidRPr="00B112E0" w:rsidRDefault="00DF2BE5" w:rsidP="00CA4F6A">
            <w:pPr>
              <w:spacing w:line="360" w:lineRule="auto"/>
              <w:jc w:val="both"/>
              <w:rPr>
                <w:rFonts w:ascii="Arial" w:hAnsi="Arial" w:cs="Arial"/>
                <w:b/>
                <w:color w:val="000000" w:themeColor="text1"/>
              </w:rPr>
            </w:pPr>
          </w:p>
        </w:tc>
        <w:tc>
          <w:tcPr>
            <w:tcW w:w="0" w:type="auto"/>
            <w:tcBorders>
              <w:top w:val="single" w:sz="4" w:space="0" w:color="auto"/>
              <w:bottom w:val="single" w:sz="4" w:space="0" w:color="auto"/>
            </w:tcBorders>
          </w:tcPr>
          <w:p w:rsidR="00DF2BE5" w:rsidRPr="00B112E0" w:rsidRDefault="00DF2BE5"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Salwt</w:t>
            </w:r>
          </w:p>
        </w:tc>
        <w:tc>
          <w:tcPr>
            <w:tcW w:w="0" w:type="auto"/>
            <w:tcBorders>
              <w:top w:val="single" w:sz="4" w:space="0" w:color="auto"/>
              <w:bottom w:val="single" w:sz="4" w:space="0" w:color="auto"/>
            </w:tcBorders>
          </w:tcPr>
          <w:p w:rsidR="00DF2BE5" w:rsidRPr="00B112E0" w:rsidRDefault="0002358B"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No.sal root</w:t>
            </w:r>
          </w:p>
        </w:tc>
        <w:tc>
          <w:tcPr>
            <w:tcW w:w="0" w:type="auto"/>
            <w:tcBorders>
              <w:top w:val="single" w:sz="4" w:space="0" w:color="auto"/>
              <w:bottom w:val="single" w:sz="4" w:space="0" w:color="auto"/>
            </w:tcBorders>
          </w:tcPr>
          <w:p w:rsidR="00DF2BE5" w:rsidRPr="00B112E0" w:rsidRDefault="00DF2BE5"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Fodder</w:t>
            </w:r>
          </w:p>
        </w:tc>
        <w:tc>
          <w:tcPr>
            <w:tcW w:w="0" w:type="auto"/>
            <w:tcBorders>
              <w:top w:val="single" w:sz="4" w:space="0" w:color="auto"/>
              <w:bottom w:val="single" w:sz="4" w:space="0" w:color="auto"/>
            </w:tcBorders>
          </w:tcPr>
          <w:p w:rsidR="00DF2BE5" w:rsidRPr="00B112E0" w:rsidRDefault="0002358B"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Root</w:t>
            </w:r>
            <w:r w:rsidR="00DF2BE5" w:rsidRPr="00B112E0">
              <w:rPr>
                <w:rFonts w:ascii="Arial" w:hAnsi="Arial" w:cs="Arial"/>
                <w:b/>
                <w:color w:val="000000" w:themeColor="text1"/>
                <w:sz w:val="22"/>
                <w:szCs w:val="22"/>
              </w:rPr>
              <w:t xml:space="preserve"> dia</w:t>
            </w:r>
          </w:p>
        </w:tc>
        <w:tc>
          <w:tcPr>
            <w:tcW w:w="0" w:type="auto"/>
            <w:tcBorders>
              <w:top w:val="single" w:sz="4" w:space="0" w:color="auto"/>
              <w:bottom w:val="single" w:sz="4" w:space="0" w:color="auto"/>
            </w:tcBorders>
          </w:tcPr>
          <w:p w:rsidR="00DF2BE5" w:rsidRPr="00B112E0" w:rsidRDefault="0002358B"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Root</w:t>
            </w:r>
            <w:r w:rsidR="00DF2BE5" w:rsidRPr="00B112E0">
              <w:rPr>
                <w:rFonts w:ascii="Arial" w:hAnsi="Arial" w:cs="Arial"/>
                <w:b/>
                <w:color w:val="000000" w:themeColor="text1"/>
                <w:sz w:val="22"/>
                <w:szCs w:val="22"/>
              </w:rPr>
              <w:t xml:space="preserve"> len</w:t>
            </w:r>
          </w:p>
        </w:tc>
        <w:tc>
          <w:tcPr>
            <w:tcW w:w="0" w:type="auto"/>
            <w:tcBorders>
              <w:top w:val="single" w:sz="4" w:space="0" w:color="auto"/>
              <w:bottom w:val="single" w:sz="4" w:space="0" w:color="auto"/>
            </w:tcBorders>
          </w:tcPr>
          <w:p w:rsidR="00DF2BE5" w:rsidRPr="00B112E0" w:rsidRDefault="00DF2BE5"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Vinelen</w:t>
            </w:r>
          </w:p>
        </w:tc>
        <w:tc>
          <w:tcPr>
            <w:tcW w:w="0" w:type="auto"/>
            <w:tcBorders>
              <w:top w:val="single" w:sz="4" w:space="0" w:color="auto"/>
              <w:bottom w:val="single" w:sz="4" w:space="0" w:color="auto"/>
            </w:tcBorders>
          </w:tcPr>
          <w:p w:rsidR="00DF2BE5" w:rsidRPr="00B112E0" w:rsidRDefault="00DF2BE5"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Vinegirth</w:t>
            </w:r>
          </w:p>
        </w:tc>
        <w:tc>
          <w:tcPr>
            <w:tcW w:w="0" w:type="auto"/>
            <w:tcBorders>
              <w:top w:val="single" w:sz="4" w:space="0" w:color="auto"/>
              <w:bottom w:val="single" w:sz="4" w:space="0" w:color="auto"/>
            </w:tcBorders>
          </w:tcPr>
          <w:p w:rsidR="00DF2BE5" w:rsidRPr="00B112E0" w:rsidRDefault="00DF2BE5" w:rsidP="00CA4F6A">
            <w:pPr>
              <w:spacing w:line="360" w:lineRule="auto"/>
              <w:jc w:val="both"/>
              <w:rPr>
                <w:rFonts w:ascii="Arial" w:hAnsi="Arial" w:cs="Arial"/>
                <w:b/>
                <w:color w:val="000000" w:themeColor="text1"/>
                <w:sz w:val="22"/>
                <w:szCs w:val="22"/>
              </w:rPr>
            </w:pPr>
            <w:r w:rsidRPr="00B112E0">
              <w:rPr>
                <w:rFonts w:ascii="Arial" w:hAnsi="Arial" w:cs="Arial"/>
                <w:b/>
                <w:color w:val="000000" w:themeColor="text1"/>
                <w:sz w:val="22"/>
                <w:szCs w:val="22"/>
              </w:rPr>
              <w:t>Branch</w:t>
            </w:r>
          </w:p>
        </w:tc>
      </w:tr>
      <w:tr w:rsidR="00DF2BE5" w:rsidRPr="00B112E0" w:rsidTr="000D3ED3">
        <w:tc>
          <w:tcPr>
            <w:tcW w:w="0" w:type="auto"/>
            <w:tcBorders>
              <w:top w:val="single" w:sz="4" w:space="0" w:color="auto"/>
            </w:tcBorders>
          </w:tcPr>
          <w:p w:rsidR="00A93045" w:rsidRPr="00B112E0" w:rsidRDefault="00A93045" w:rsidP="00CA4F6A">
            <w:pPr>
              <w:spacing w:line="360" w:lineRule="auto"/>
              <w:jc w:val="both"/>
              <w:rPr>
                <w:rFonts w:ascii="Arial" w:hAnsi="Arial" w:cs="Arial"/>
                <w:color w:val="000000" w:themeColor="text1"/>
              </w:rPr>
            </w:pPr>
          </w:p>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Salwt</w:t>
            </w:r>
          </w:p>
        </w:tc>
        <w:tc>
          <w:tcPr>
            <w:tcW w:w="0" w:type="auto"/>
            <w:tcBorders>
              <w:top w:val="single" w:sz="4" w:space="0" w:color="auto"/>
            </w:tcBorders>
          </w:tcPr>
          <w:p w:rsidR="00A93045" w:rsidRPr="00B112E0" w:rsidRDefault="00A93045" w:rsidP="00CA4F6A">
            <w:pPr>
              <w:spacing w:line="360" w:lineRule="auto"/>
              <w:jc w:val="both"/>
              <w:rPr>
                <w:rFonts w:ascii="Arial" w:hAnsi="Arial" w:cs="Arial"/>
                <w:color w:val="000000" w:themeColor="text1"/>
              </w:rPr>
            </w:pPr>
          </w:p>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1</w:t>
            </w:r>
          </w:p>
        </w:tc>
        <w:tc>
          <w:tcPr>
            <w:tcW w:w="0" w:type="auto"/>
            <w:tcBorders>
              <w:top w:val="single" w:sz="4" w:space="0" w:color="auto"/>
            </w:tcBorders>
          </w:tcPr>
          <w:p w:rsidR="00A93045" w:rsidRPr="00B112E0" w:rsidRDefault="00A93045" w:rsidP="00CA4F6A">
            <w:pPr>
              <w:spacing w:line="360" w:lineRule="auto"/>
              <w:jc w:val="both"/>
              <w:rPr>
                <w:rFonts w:ascii="Arial" w:hAnsi="Arial" w:cs="Arial"/>
                <w:color w:val="000000" w:themeColor="text1"/>
              </w:rPr>
            </w:pPr>
          </w:p>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.727*</w:t>
            </w:r>
          </w:p>
          <w:p w:rsidR="00DF2BE5" w:rsidRPr="00B112E0" w:rsidRDefault="00DF2BE5" w:rsidP="00CA4F6A">
            <w:pPr>
              <w:spacing w:line="360" w:lineRule="auto"/>
              <w:jc w:val="both"/>
              <w:rPr>
                <w:rFonts w:ascii="Arial" w:hAnsi="Arial" w:cs="Arial"/>
                <w:color w:val="000000" w:themeColor="text1"/>
              </w:rPr>
            </w:pPr>
          </w:p>
        </w:tc>
        <w:tc>
          <w:tcPr>
            <w:tcW w:w="0" w:type="auto"/>
            <w:tcBorders>
              <w:top w:val="single" w:sz="4" w:space="0" w:color="auto"/>
            </w:tcBorders>
          </w:tcPr>
          <w:p w:rsidR="00A93045" w:rsidRPr="00B112E0" w:rsidRDefault="00A93045" w:rsidP="00CA4F6A">
            <w:pPr>
              <w:spacing w:line="360" w:lineRule="auto"/>
              <w:jc w:val="both"/>
              <w:rPr>
                <w:rFonts w:ascii="Arial" w:hAnsi="Arial" w:cs="Arial"/>
                <w:color w:val="000000" w:themeColor="text1"/>
              </w:rPr>
            </w:pPr>
          </w:p>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.475</w:t>
            </w:r>
          </w:p>
          <w:p w:rsidR="00DF2BE5" w:rsidRPr="00B112E0" w:rsidRDefault="00DF2BE5" w:rsidP="00CA4F6A">
            <w:pPr>
              <w:spacing w:line="360" w:lineRule="auto"/>
              <w:jc w:val="both"/>
              <w:rPr>
                <w:rFonts w:ascii="Arial" w:hAnsi="Arial" w:cs="Arial"/>
                <w:color w:val="000000" w:themeColor="text1"/>
              </w:rPr>
            </w:pPr>
          </w:p>
          <w:p w:rsidR="00DF2BE5" w:rsidRPr="00B112E0" w:rsidRDefault="00DF2BE5" w:rsidP="00CA4F6A">
            <w:pPr>
              <w:spacing w:line="360" w:lineRule="auto"/>
              <w:jc w:val="both"/>
              <w:rPr>
                <w:rFonts w:ascii="Arial" w:hAnsi="Arial" w:cs="Arial"/>
                <w:color w:val="000000" w:themeColor="text1"/>
              </w:rPr>
            </w:pPr>
          </w:p>
        </w:tc>
        <w:tc>
          <w:tcPr>
            <w:tcW w:w="0" w:type="auto"/>
            <w:tcBorders>
              <w:top w:val="single" w:sz="4" w:space="0" w:color="auto"/>
            </w:tcBorders>
          </w:tcPr>
          <w:p w:rsidR="00B65A01" w:rsidRPr="00B112E0" w:rsidRDefault="00B65A01" w:rsidP="00CA4F6A">
            <w:pPr>
              <w:spacing w:line="360" w:lineRule="auto"/>
              <w:jc w:val="both"/>
              <w:rPr>
                <w:rFonts w:ascii="Arial" w:hAnsi="Arial" w:cs="Arial"/>
                <w:color w:val="000000" w:themeColor="text1"/>
              </w:rPr>
            </w:pPr>
          </w:p>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.626*</w:t>
            </w:r>
          </w:p>
          <w:p w:rsidR="00DF2BE5" w:rsidRPr="00B112E0" w:rsidRDefault="00DF2BE5" w:rsidP="00CA4F6A">
            <w:pPr>
              <w:spacing w:line="360" w:lineRule="auto"/>
              <w:jc w:val="both"/>
              <w:rPr>
                <w:rFonts w:ascii="Arial" w:hAnsi="Arial" w:cs="Arial"/>
                <w:color w:val="000000" w:themeColor="text1"/>
              </w:rPr>
            </w:pPr>
          </w:p>
        </w:tc>
        <w:tc>
          <w:tcPr>
            <w:tcW w:w="0" w:type="auto"/>
            <w:tcBorders>
              <w:top w:val="single" w:sz="4" w:space="0" w:color="auto"/>
            </w:tcBorders>
          </w:tcPr>
          <w:p w:rsidR="00B65A01" w:rsidRPr="00B112E0" w:rsidRDefault="00B65A01" w:rsidP="00CA4F6A">
            <w:pPr>
              <w:spacing w:line="360" w:lineRule="auto"/>
              <w:jc w:val="both"/>
              <w:rPr>
                <w:rFonts w:ascii="Arial" w:hAnsi="Arial" w:cs="Arial"/>
                <w:color w:val="000000" w:themeColor="text1"/>
              </w:rPr>
            </w:pPr>
          </w:p>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.48</w:t>
            </w:r>
            <w:r w:rsidR="00E37D2D" w:rsidRPr="00B112E0">
              <w:rPr>
                <w:rFonts w:ascii="Arial" w:hAnsi="Arial" w:cs="Arial"/>
                <w:color w:val="000000" w:themeColor="text1"/>
              </w:rPr>
              <w:t>9</w:t>
            </w:r>
          </w:p>
          <w:p w:rsidR="00DF2BE5" w:rsidRPr="00B112E0" w:rsidRDefault="00DF2BE5" w:rsidP="00CA4F6A">
            <w:pPr>
              <w:spacing w:line="360" w:lineRule="auto"/>
              <w:jc w:val="both"/>
              <w:rPr>
                <w:rFonts w:ascii="Arial" w:hAnsi="Arial" w:cs="Arial"/>
                <w:color w:val="000000" w:themeColor="text1"/>
              </w:rPr>
            </w:pPr>
          </w:p>
        </w:tc>
        <w:tc>
          <w:tcPr>
            <w:tcW w:w="0" w:type="auto"/>
            <w:tcBorders>
              <w:top w:val="single" w:sz="4" w:space="0" w:color="auto"/>
            </w:tcBorders>
          </w:tcPr>
          <w:p w:rsidR="00B65A01" w:rsidRPr="00B112E0" w:rsidRDefault="00B65A01" w:rsidP="00CA4F6A">
            <w:pPr>
              <w:spacing w:line="360" w:lineRule="auto"/>
              <w:jc w:val="both"/>
              <w:rPr>
                <w:rFonts w:ascii="Arial" w:hAnsi="Arial" w:cs="Arial"/>
                <w:color w:val="000000" w:themeColor="text1"/>
              </w:rPr>
            </w:pPr>
          </w:p>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-.539</w:t>
            </w:r>
          </w:p>
          <w:p w:rsidR="00DF2BE5" w:rsidRPr="00B112E0" w:rsidRDefault="00DF2BE5" w:rsidP="00CA4F6A">
            <w:pPr>
              <w:spacing w:line="360" w:lineRule="auto"/>
              <w:jc w:val="both"/>
              <w:rPr>
                <w:rFonts w:ascii="Arial" w:hAnsi="Arial" w:cs="Arial"/>
                <w:color w:val="000000" w:themeColor="text1"/>
              </w:rPr>
            </w:pPr>
          </w:p>
        </w:tc>
        <w:tc>
          <w:tcPr>
            <w:tcW w:w="0" w:type="auto"/>
            <w:tcBorders>
              <w:top w:val="single" w:sz="4" w:space="0" w:color="auto"/>
            </w:tcBorders>
          </w:tcPr>
          <w:p w:rsidR="00B65A01" w:rsidRPr="00B112E0" w:rsidRDefault="00B65A01" w:rsidP="00CA4F6A">
            <w:pPr>
              <w:spacing w:line="360" w:lineRule="auto"/>
              <w:jc w:val="both"/>
              <w:rPr>
                <w:rFonts w:ascii="Arial" w:hAnsi="Arial" w:cs="Arial"/>
                <w:color w:val="000000" w:themeColor="text1"/>
              </w:rPr>
            </w:pPr>
          </w:p>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.208</w:t>
            </w:r>
          </w:p>
          <w:p w:rsidR="00DF2BE5" w:rsidRPr="00B112E0" w:rsidRDefault="00DF2BE5" w:rsidP="00CA4F6A">
            <w:pPr>
              <w:spacing w:line="360" w:lineRule="auto"/>
              <w:jc w:val="both"/>
              <w:rPr>
                <w:rFonts w:ascii="Arial" w:hAnsi="Arial" w:cs="Arial"/>
                <w:color w:val="000000" w:themeColor="text1"/>
              </w:rPr>
            </w:pPr>
          </w:p>
        </w:tc>
        <w:tc>
          <w:tcPr>
            <w:tcW w:w="0" w:type="auto"/>
            <w:tcBorders>
              <w:top w:val="single" w:sz="4" w:space="0" w:color="auto"/>
            </w:tcBorders>
          </w:tcPr>
          <w:p w:rsidR="00B65A01" w:rsidRPr="00B112E0" w:rsidRDefault="00B65A01" w:rsidP="00CA4F6A">
            <w:pPr>
              <w:spacing w:line="360" w:lineRule="auto"/>
              <w:jc w:val="both"/>
              <w:rPr>
                <w:rFonts w:ascii="Arial" w:hAnsi="Arial" w:cs="Arial"/>
                <w:color w:val="000000" w:themeColor="text1"/>
              </w:rPr>
            </w:pPr>
          </w:p>
          <w:p w:rsidR="00DF2BE5" w:rsidRPr="00B112E0" w:rsidRDefault="00EC251F" w:rsidP="00CA4F6A">
            <w:pPr>
              <w:spacing w:line="360" w:lineRule="auto"/>
              <w:jc w:val="both"/>
              <w:rPr>
                <w:rFonts w:ascii="Arial" w:hAnsi="Arial" w:cs="Arial"/>
                <w:color w:val="000000" w:themeColor="text1"/>
              </w:rPr>
            </w:pPr>
            <w:r w:rsidRPr="00B112E0">
              <w:rPr>
                <w:rFonts w:ascii="Arial" w:hAnsi="Arial" w:cs="Arial"/>
                <w:color w:val="000000" w:themeColor="text1"/>
              </w:rPr>
              <w:t>r = -</w:t>
            </w:r>
            <w:r w:rsidR="00DF2BE5" w:rsidRPr="00B112E0">
              <w:rPr>
                <w:rFonts w:ascii="Arial" w:hAnsi="Arial" w:cs="Arial"/>
                <w:color w:val="000000" w:themeColor="text1"/>
              </w:rPr>
              <w:t>.253</w:t>
            </w:r>
          </w:p>
          <w:p w:rsidR="00DF2BE5" w:rsidRPr="00B112E0" w:rsidRDefault="00DF2BE5" w:rsidP="00CA4F6A">
            <w:pPr>
              <w:spacing w:line="360" w:lineRule="auto"/>
              <w:jc w:val="both"/>
              <w:rPr>
                <w:rFonts w:ascii="Arial" w:hAnsi="Arial" w:cs="Arial"/>
                <w:color w:val="000000" w:themeColor="text1"/>
              </w:rPr>
            </w:pPr>
          </w:p>
        </w:tc>
      </w:tr>
      <w:tr w:rsidR="00DF2BE5" w:rsidRPr="00B112E0" w:rsidTr="000D3ED3">
        <w:tc>
          <w:tcPr>
            <w:tcW w:w="0" w:type="auto"/>
          </w:tcPr>
          <w:p w:rsidR="00DF2BE5" w:rsidRPr="00B112E0" w:rsidRDefault="0002358B" w:rsidP="00CA4F6A">
            <w:pPr>
              <w:spacing w:line="360" w:lineRule="auto"/>
              <w:jc w:val="both"/>
              <w:rPr>
                <w:rFonts w:ascii="Arial" w:hAnsi="Arial" w:cs="Arial"/>
                <w:color w:val="000000" w:themeColor="text1"/>
              </w:rPr>
            </w:pPr>
            <w:r w:rsidRPr="00B112E0">
              <w:rPr>
                <w:rFonts w:ascii="Arial" w:hAnsi="Arial" w:cs="Arial"/>
                <w:color w:val="000000" w:themeColor="text1"/>
              </w:rPr>
              <w:t>No.sal root</w:t>
            </w: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1</w:t>
            </w: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-.005</w:t>
            </w:r>
          </w:p>
          <w:p w:rsidR="00DF2BE5" w:rsidRPr="00B112E0" w:rsidRDefault="00DF2BE5" w:rsidP="00CA4F6A">
            <w:pPr>
              <w:spacing w:line="360" w:lineRule="auto"/>
              <w:jc w:val="both"/>
              <w:rPr>
                <w:rFonts w:ascii="Arial" w:hAnsi="Arial" w:cs="Arial"/>
                <w:color w:val="000000" w:themeColor="text1"/>
              </w:rPr>
            </w:pP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.772**</w:t>
            </w:r>
          </w:p>
          <w:p w:rsidR="00DF2BE5" w:rsidRPr="00B112E0" w:rsidRDefault="00DF2BE5" w:rsidP="00CA4F6A">
            <w:pPr>
              <w:spacing w:line="360" w:lineRule="auto"/>
              <w:jc w:val="both"/>
              <w:rPr>
                <w:rFonts w:ascii="Arial" w:hAnsi="Arial" w:cs="Arial"/>
                <w:color w:val="000000" w:themeColor="text1"/>
              </w:rPr>
            </w:pP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.780</w:t>
            </w:r>
            <w:r w:rsidR="00611E81" w:rsidRPr="00B112E0">
              <w:rPr>
                <w:rFonts w:ascii="Arial" w:hAnsi="Arial" w:cs="Arial"/>
                <w:color w:val="000000" w:themeColor="text1"/>
              </w:rPr>
              <w:t>**</w:t>
            </w:r>
          </w:p>
          <w:p w:rsidR="00DF2BE5" w:rsidRPr="00B112E0" w:rsidRDefault="00DF2BE5" w:rsidP="00CA4F6A">
            <w:pPr>
              <w:spacing w:line="360" w:lineRule="auto"/>
              <w:jc w:val="both"/>
              <w:rPr>
                <w:rFonts w:ascii="Arial" w:hAnsi="Arial" w:cs="Arial"/>
                <w:color w:val="000000" w:themeColor="text1"/>
              </w:rPr>
            </w:pP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-.387</w:t>
            </w:r>
          </w:p>
          <w:p w:rsidR="00DF2BE5" w:rsidRPr="00B112E0" w:rsidRDefault="00DF2BE5" w:rsidP="00CA4F6A">
            <w:pPr>
              <w:spacing w:line="360" w:lineRule="auto"/>
              <w:jc w:val="both"/>
              <w:rPr>
                <w:rFonts w:ascii="Arial" w:hAnsi="Arial" w:cs="Arial"/>
                <w:color w:val="000000" w:themeColor="text1"/>
              </w:rPr>
            </w:pP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-.147</w:t>
            </w:r>
          </w:p>
          <w:p w:rsidR="00DF2BE5" w:rsidRPr="00B112E0" w:rsidRDefault="00DF2BE5" w:rsidP="00CA4F6A">
            <w:pPr>
              <w:spacing w:line="360" w:lineRule="auto"/>
              <w:jc w:val="both"/>
              <w:rPr>
                <w:rFonts w:ascii="Arial" w:hAnsi="Arial" w:cs="Arial"/>
                <w:color w:val="000000" w:themeColor="text1"/>
              </w:rPr>
            </w:pP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0.221</w:t>
            </w:r>
          </w:p>
          <w:p w:rsidR="00DF2BE5" w:rsidRPr="00B112E0" w:rsidRDefault="00DF2BE5" w:rsidP="00CA4F6A">
            <w:pPr>
              <w:spacing w:line="360" w:lineRule="auto"/>
              <w:jc w:val="both"/>
              <w:rPr>
                <w:rFonts w:ascii="Arial" w:hAnsi="Arial" w:cs="Arial"/>
                <w:color w:val="000000" w:themeColor="text1"/>
              </w:rPr>
            </w:pPr>
          </w:p>
        </w:tc>
      </w:tr>
      <w:tr w:rsidR="00DF2BE5" w:rsidRPr="00B112E0" w:rsidTr="000D3ED3">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Fodder</w:t>
            </w: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1</w:t>
            </w: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.022</w:t>
            </w:r>
          </w:p>
          <w:p w:rsidR="00DF2BE5" w:rsidRPr="00B112E0" w:rsidRDefault="00DF2BE5" w:rsidP="00CA4F6A">
            <w:pPr>
              <w:spacing w:line="360" w:lineRule="auto"/>
              <w:jc w:val="both"/>
              <w:rPr>
                <w:rFonts w:ascii="Arial" w:hAnsi="Arial" w:cs="Arial"/>
                <w:color w:val="000000" w:themeColor="text1"/>
              </w:rPr>
            </w:pP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-.062</w:t>
            </w:r>
          </w:p>
          <w:p w:rsidR="00DF2BE5" w:rsidRPr="00B112E0" w:rsidRDefault="00DF2BE5" w:rsidP="00CA4F6A">
            <w:pPr>
              <w:spacing w:line="360" w:lineRule="auto"/>
              <w:jc w:val="both"/>
              <w:rPr>
                <w:rFonts w:ascii="Arial" w:hAnsi="Arial" w:cs="Arial"/>
                <w:color w:val="000000" w:themeColor="text1"/>
              </w:rPr>
            </w:pP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-.405</w:t>
            </w:r>
          </w:p>
          <w:p w:rsidR="00DF2BE5" w:rsidRPr="00B112E0" w:rsidRDefault="00DF2BE5" w:rsidP="00CA4F6A">
            <w:pPr>
              <w:spacing w:line="360" w:lineRule="auto"/>
              <w:jc w:val="both"/>
              <w:rPr>
                <w:rFonts w:ascii="Arial" w:hAnsi="Arial" w:cs="Arial"/>
                <w:color w:val="000000" w:themeColor="text1"/>
              </w:rPr>
            </w:pP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-.124</w:t>
            </w:r>
          </w:p>
          <w:p w:rsidR="00DF2BE5" w:rsidRPr="00B112E0" w:rsidRDefault="00DF2BE5" w:rsidP="00CA4F6A">
            <w:pPr>
              <w:spacing w:line="360" w:lineRule="auto"/>
              <w:jc w:val="both"/>
              <w:rPr>
                <w:rFonts w:ascii="Arial" w:hAnsi="Arial" w:cs="Arial"/>
                <w:color w:val="000000" w:themeColor="text1"/>
              </w:rPr>
            </w:pPr>
          </w:p>
        </w:tc>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r = -.658*</w:t>
            </w:r>
          </w:p>
          <w:p w:rsidR="00DF2BE5" w:rsidRPr="00B112E0" w:rsidRDefault="00DF2BE5" w:rsidP="00CA4F6A">
            <w:pPr>
              <w:spacing w:line="360" w:lineRule="auto"/>
              <w:jc w:val="both"/>
              <w:rPr>
                <w:rFonts w:ascii="Arial" w:hAnsi="Arial" w:cs="Arial"/>
                <w:color w:val="000000" w:themeColor="text1"/>
              </w:rPr>
            </w:pPr>
          </w:p>
        </w:tc>
      </w:tr>
      <w:tr w:rsidR="00DF2BE5" w:rsidRPr="00B112E0" w:rsidTr="000D3ED3">
        <w:tc>
          <w:tcPr>
            <w:tcW w:w="0" w:type="auto"/>
          </w:tcPr>
          <w:p w:rsidR="00DF2BE5" w:rsidRPr="00B112E0" w:rsidRDefault="0002358B" w:rsidP="00CA4F6A">
            <w:pPr>
              <w:spacing w:line="360" w:lineRule="auto"/>
              <w:jc w:val="both"/>
              <w:rPr>
                <w:rFonts w:ascii="Arial" w:hAnsi="Arial" w:cs="Arial"/>
                <w:color w:val="000000" w:themeColor="text1"/>
              </w:rPr>
            </w:pPr>
            <w:r w:rsidRPr="00B112E0">
              <w:rPr>
                <w:rFonts w:ascii="Arial" w:hAnsi="Arial" w:cs="Arial"/>
                <w:color w:val="000000" w:themeColor="text1"/>
              </w:rPr>
              <w:t>Root</w:t>
            </w:r>
            <w:r w:rsidR="00DF2BE5" w:rsidRPr="00B112E0">
              <w:rPr>
                <w:rFonts w:ascii="Arial" w:hAnsi="Arial" w:cs="Arial"/>
                <w:color w:val="000000" w:themeColor="text1"/>
              </w:rPr>
              <w:t xml:space="preserve"> dia</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1</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r = .786</w:t>
            </w:r>
          </w:p>
          <w:p w:rsidR="009E5D43" w:rsidRPr="00B112E0" w:rsidRDefault="009E5D43" w:rsidP="00CA4F6A">
            <w:pPr>
              <w:spacing w:line="360" w:lineRule="auto"/>
              <w:jc w:val="both"/>
              <w:rPr>
                <w:rFonts w:ascii="Arial" w:hAnsi="Arial" w:cs="Arial"/>
                <w:color w:val="000000" w:themeColor="text1"/>
              </w:rPr>
            </w:pP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r = -.288</w:t>
            </w:r>
          </w:p>
          <w:p w:rsidR="009E5D43" w:rsidRPr="00B112E0" w:rsidRDefault="009E5D43" w:rsidP="00CA4F6A">
            <w:pPr>
              <w:spacing w:line="360" w:lineRule="auto"/>
              <w:jc w:val="both"/>
              <w:rPr>
                <w:rFonts w:ascii="Arial" w:hAnsi="Arial" w:cs="Arial"/>
                <w:color w:val="000000" w:themeColor="text1"/>
              </w:rPr>
            </w:pP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r = -.144</w:t>
            </w:r>
          </w:p>
          <w:p w:rsidR="009E5D43" w:rsidRPr="00B112E0" w:rsidRDefault="009E5D43" w:rsidP="00CA4F6A">
            <w:pPr>
              <w:spacing w:line="360" w:lineRule="auto"/>
              <w:jc w:val="both"/>
              <w:rPr>
                <w:rFonts w:ascii="Arial" w:hAnsi="Arial" w:cs="Arial"/>
                <w:color w:val="000000" w:themeColor="text1"/>
              </w:rPr>
            </w:pP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r = .083</w:t>
            </w:r>
          </w:p>
          <w:p w:rsidR="009E5D43" w:rsidRPr="00B112E0" w:rsidRDefault="009E5D43" w:rsidP="00CA4F6A">
            <w:pPr>
              <w:spacing w:line="360" w:lineRule="auto"/>
              <w:jc w:val="both"/>
              <w:rPr>
                <w:rFonts w:ascii="Arial" w:hAnsi="Arial" w:cs="Arial"/>
                <w:color w:val="000000" w:themeColor="text1"/>
              </w:rPr>
            </w:pPr>
          </w:p>
        </w:tc>
      </w:tr>
      <w:tr w:rsidR="00DF2BE5" w:rsidRPr="00B112E0" w:rsidTr="000D3ED3">
        <w:tc>
          <w:tcPr>
            <w:tcW w:w="0" w:type="auto"/>
          </w:tcPr>
          <w:p w:rsidR="00DF2BE5" w:rsidRPr="00B112E0" w:rsidRDefault="0002358B" w:rsidP="00CA4F6A">
            <w:pPr>
              <w:spacing w:line="360" w:lineRule="auto"/>
              <w:jc w:val="both"/>
              <w:rPr>
                <w:rFonts w:ascii="Arial" w:hAnsi="Arial" w:cs="Arial"/>
                <w:color w:val="000000" w:themeColor="text1"/>
              </w:rPr>
            </w:pPr>
            <w:r w:rsidRPr="00B112E0">
              <w:rPr>
                <w:rFonts w:ascii="Arial" w:hAnsi="Arial" w:cs="Arial"/>
                <w:color w:val="000000" w:themeColor="text1"/>
              </w:rPr>
              <w:t>Root</w:t>
            </w:r>
            <w:r w:rsidR="00DF2BE5" w:rsidRPr="00B112E0">
              <w:rPr>
                <w:rFonts w:ascii="Arial" w:hAnsi="Arial" w:cs="Arial"/>
                <w:color w:val="000000" w:themeColor="text1"/>
              </w:rPr>
              <w:t xml:space="preserve"> len</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1</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r = -.063</w:t>
            </w:r>
          </w:p>
          <w:p w:rsidR="009E5D43" w:rsidRPr="00B112E0" w:rsidRDefault="009E5D43" w:rsidP="00CA4F6A">
            <w:pPr>
              <w:spacing w:line="360" w:lineRule="auto"/>
              <w:jc w:val="both"/>
              <w:rPr>
                <w:rFonts w:ascii="Arial" w:hAnsi="Arial" w:cs="Arial"/>
                <w:color w:val="000000" w:themeColor="text1"/>
              </w:rPr>
            </w:pP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r = -.382</w:t>
            </w:r>
          </w:p>
          <w:p w:rsidR="009E5D43" w:rsidRPr="00B112E0" w:rsidRDefault="009E5D43" w:rsidP="00CA4F6A">
            <w:pPr>
              <w:spacing w:line="360" w:lineRule="auto"/>
              <w:jc w:val="both"/>
              <w:rPr>
                <w:rFonts w:ascii="Arial" w:hAnsi="Arial" w:cs="Arial"/>
                <w:color w:val="000000" w:themeColor="text1"/>
              </w:rPr>
            </w:pP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r = .164</w:t>
            </w:r>
          </w:p>
          <w:p w:rsidR="009E5D43" w:rsidRPr="00B112E0" w:rsidRDefault="009E5D43" w:rsidP="00CA4F6A">
            <w:pPr>
              <w:spacing w:line="360" w:lineRule="auto"/>
              <w:jc w:val="both"/>
              <w:rPr>
                <w:rFonts w:ascii="Arial" w:hAnsi="Arial" w:cs="Arial"/>
                <w:color w:val="000000" w:themeColor="text1"/>
              </w:rPr>
            </w:pPr>
          </w:p>
        </w:tc>
      </w:tr>
      <w:tr w:rsidR="00DF2BE5" w:rsidRPr="00B112E0" w:rsidTr="000D3ED3">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Vine len</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9E5D43" w:rsidP="00CA4F6A">
            <w:pPr>
              <w:spacing w:line="360" w:lineRule="auto"/>
              <w:jc w:val="both"/>
              <w:rPr>
                <w:rFonts w:ascii="Arial" w:hAnsi="Arial" w:cs="Arial"/>
                <w:color w:val="000000" w:themeColor="text1"/>
              </w:rPr>
            </w:pPr>
            <w:r w:rsidRPr="00B112E0">
              <w:rPr>
                <w:rFonts w:ascii="Arial" w:hAnsi="Arial" w:cs="Arial"/>
                <w:color w:val="000000" w:themeColor="text1"/>
              </w:rPr>
              <w:t>1</w:t>
            </w:r>
          </w:p>
        </w:tc>
        <w:tc>
          <w:tcPr>
            <w:tcW w:w="0" w:type="auto"/>
          </w:tcPr>
          <w:p w:rsidR="009E5D43"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r = -.053</w:t>
            </w:r>
          </w:p>
          <w:p w:rsidR="000D3ED3" w:rsidRPr="00B112E0" w:rsidRDefault="000D3ED3" w:rsidP="00CA4F6A">
            <w:pPr>
              <w:spacing w:line="360" w:lineRule="auto"/>
              <w:jc w:val="both"/>
              <w:rPr>
                <w:rFonts w:ascii="Arial" w:hAnsi="Arial" w:cs="Arial"/>
                <w:color w:val="000000" w:themeColor="text1"/>
              </w:rPr>
            </w:pPr>
          </w:p>
        </w:tc>
        <w:tc>
          <w:tcPr>
            <w:tcW w:w="0" w:type="auto"/>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r = -.163</w:t>
            </w:r>
          </w:p>
          <w:p w:rsidR="000D3ED3" w:rsidRPr="00B112E0" w:rsidRDefault="000D3ED3" w:rsidP="00CA4F6A">
            <w:pPr>
              <w:spacing w:line="360" w:lineRule="auto"/>
              <w:jc w:val="both"/>
              <w:rPr>
                <w:rFonts w:ascii="Arial" w:hAnsi="Arial" w:cs="Arial"/>
                <w:color w:val="000000" w:themeColor="text1"/>
              </w:rPr>
            </w:pPr>
          </w:p>
        </w:tc>
      </w:tr>
      <w:tr w:rsidR="00DF2BE5" w:rsidRPr="00B112E0" w:rsidTr="000D3ED3">
        <w:tc>
          <w:tcPr>
            <w:tcW w:w="0" w:type="auto"/>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Vinegirth</w:t>
            </w:r>
          </w:p>
        </w:tc>
        <w:tc>
          <w:tcPr>
            <w:tcW w:w="0" w:type="auto"/>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1</w:t>
            </w:r>
          </w:p>
        </w:tc>
        <w:tc>
          <w:tcPr>
            <w:tcW w:w="0" w:type="auto"/>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r = -.168</w:t>
            </w:r>
          </w:p>
          <w:p w:rsidR="000D3ED3" w:rsidRPr="00B112E0" w:rsidRDefault="000D3ED3" w:rsidP="00CA4F6A">
            <w:pPr>
              <w:spacing w:line="360" w:lineRule="auto"/>
              <w:jc w:val="both"/>
              <w:rPr>
                <w:rFonts w:ascii="Arial" w:hAnsi="Arial" w:cs="Arial"/>
                <w:color w:val="000000" w:themeColor="text1"/>
              </w:rPr>
            </w:pPr>
          </w:p>
        </w:tc>
      </w:tr>
      <w:tr w:rsidR="00DF2BE5" w:rsidRPr="00B112E0" w:rsidTr="000D3ED3">
        <w:tc>
          <w:tcPr>
            <w:tcW w:w="0" w:type="auto"/>
            <w:tcBorders>
              <w:bottom w:val="single" w:sz="4" w:space="0" w:color="auto"/>
            </w:tcBorders>
          </w:tcPr>
          <w:p w:rsidR="00DF2BE5" w:rsidRPr="00B112E0" w:rsidRDefault="00DF2BE5" w:rsidP="00CA4F6A">
            <w:pPr>
              <w:spacing w:line="360" w:lineRule="auto"/>
              <w:jc w:val="both"/>
              <w:rPr>
                <w:rFonts w:ascii="Arial" w:hAnsi="Arial" w:cs="Arial"/>
                <w:color w:val="000000" w:themeColor="text1"/>
              </w:rPr>
            </w:pPr>
            <w:r w:rsidRPr="00B112E0">
              <w:rPr>
                <w:rFonts w:ascii="Arial" w:hAnsi="Arial" w:cs="Arial"/>
                <w:color w:val="000000" w:themeColor="text1"/>
              </w:rPr>
              <w:t>Branch</w:t>
            </w:r>
          </w:p>
        </w:tc>
        <w:tc>
          <w:tcPr>
            <w:tcW w:w="0" w:type="auto"/>
            <w:tcBorders>
              <w:bottom w:val="single" w:sz="4" w:space="0" w:color="auto"/>
            </w:tcBorders>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Borders>
              <w:bottom w:val="single" w:sz="4" w:space="0" w:color="auto"/>
            </w:tcBorders>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Borders>
              <w:bottom w:val="single" w:sz="4" w:space="0" w:color="auto"/>
            </w:tcBorders>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Borders>
              <w:bottom w:val="single" w:sz="4" w:space="0" w:color="auto"/>
            </w:tcBorders>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Borders>
              <w:bottom w:val="single" w:sz="4" w:space="0" w:color="auto"/>
            </w:tcBorders>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Borders>
              <w:bottom w:val="single" w:sz="4" w:space="0" w:color="auto"/>
            </w:tcBorders>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Borders>
              <w:bottom w:val="single" w:sz="4" w:space="0" w:color="auto"/>
            </w:tcBorders>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w:t>
            </w:r>
          </w:p>
        </w:tc>
        <w:tc>
          <w:tcPr>
            <w:tcW w:w="0" w:type="auto"/>
            <w:tcBorders>
              <w:bottom w:val="single" w:sz="4" w:space="0" w:color="auto"/>
            </w:tcBorders>
          </w:tcPr>
          <w:p w:rsidR="00DF2BE5" w:rsidRPr="00B112E0" w:rsidRDefault="000D3ED3" w:rsidP="00CA4F6A">
            <w:pPr>
              <w:spacing w:line="360" w:lineRule="auto"/>
              <w:jc w:val="both"/>
              <w:rPr>
                <w:rFonts w:ascii="Arial" w:hAnsi="Arial" w:cs="Arial"/>
                <w:color w:val="000000" w:themeColor="text1"/>
              </w:rPr>
            </w:pPr>
            <w:r w:rsidRPr="00B112E0">
              <w:rPr>
                <w:rFonts w:ascii="Arial" w:hAnsi="Arial" w:cs="Arial"/>
                <w:color w:val="000000" w:themeColor="text1"/>
              </w:rPr>
              <w:t>1</w:t>
            </w:r>
          </w:p>
        </w:tc>
      </w:tr>
    </w:tbl>
    <w:p w:rsidR="00B72289" w:rsidRPr="00B112E0" w:rsidRDefault="006B2168" w:rsidP="00CA4F6A">
      <w:pPr>
        <w:spacing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 Correlation is significant at the 0.05 level (2-tailed)</w:t>
      </w:r>
    </w:p>
    <w:p w:rsidR="006B2168" w:rsidRPr="00B112E0" w:rsidRDefault="006B2168" w:rsidP="00CA4F6A">
      <w:pPr>
        <w:spacing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 Correlation is significant at 0.01 level (2-tailed).</w:t>
      </w:r>
    </w:p>
    <w:p w:rsidR="002F105F" w:rsidRPr="00B112E0" w:rsidRDefault="002F105F" w:rsidP="00FC12BC">
      <w:pPr>
        <w:spacing w:line="360" w:lineRule="auto"/>
        <w:jc w:val="both"/>
        <w:rPr>
          <w:rFonts w:ascii="Arial" w:hAnsi="Arial" w:cs="Arial"/>
          <w:b/>
          <w:color w:val="000000" w:themeColor="text1"/>
        </w:rPr>
      </w:pPr>
    </w:p>
    <w:p w:rsidR="00847422" w:rsidRPr="00B112E0" w:rsidRDefault="00847422" w:rsidP="00FC12BC">
      <w:pPr>
        <w:spacing w:line="360" w:lineRule="auto"/>
        <w:jc w:val="both"/>
        <w:rPr>
          <w:rFonts w:ascii="Arial" w:hAnsi="Arial" w:cs="Arial"/>
          <w:color w:val="000000" w:themeColor="text1"/>
        </w:rPr>
      </w:pPr>
      <w:r w:rsidRPr="00B112E0">
        <w:rPr>
          <w:rFonts w:ascii="Arial" w:hAnsi="Arial" w:cs="Arial"/>
          <w:b/>
          <w:color w:val="000000" w:themeColor="text1"/>
        </w:rPr>
        <w:t>3.5 Farmers’ preference</w:t>
      </w:r>
      <w:r w:rsidR="001A566A" w:rsidRPr="00B112E0">
        <w:rPr>
          <w:rFonts w:ascii="Arial" w:hAnsi="Arial" w:cs="Arial"/>
          <w:b/>
          <w:color w:val="000000" w:themeColor="text1"/>
        </w:rPr>
        <w:t>s</w:t>
      </w:r>
      <w:r w:rsidRPr="00B112E0">
        <w:rPr>
          <w:rFonts w:ascii="Arial" w:hAnsi="Arial" w:cs="Arial"/>
          <w:b/>
          <w:color w:val="000000" w:themeColor="text1"/>
        </w:rPr>
        <w:t>:</w:t>
      </w:r>
      <w:r w:rsidRPr="00B112E0">
        <w:rPr>
          <w:rFonts w:ascii="Arial" w:hAnsi="Arial" w:cs="Arial"/>
          <w:color w:val="000000" w:themeColor="text1"/>
        </w:rPr>
        <w:t xml:space="preserve"> </w:t>
      </w:r>
      <w:r w:rsidRPr="00B112E0">
        <w:rPr>
          <w:rFonts w:ascii="Arial" w:hAnsi="Arial" w:cs="Arial"/>
          <w:color w:val="000000" w:themeColor="text1"/>
          <w:sz w:val="20"/>
          <w:szCs w:val="20"/>
        </w:rPr>
        <w:t>All the ten farmers involved in the test prefer</w:t>
      </w:r>
      <w:r w:rsidR="00952EC9" w:rsidRPr="00B112E0">
        <w:rPr>
          <w:rFonts w:ascii="Arial" w:hAnsi="Arial" w:cs="Arial"/>
          <w:color w:val="000000" w:themeColor="text1"/>
          <w:sz w:val="20"/>
          <w:szCs w:val="20"/>
        </w:rPr>
        <w:t>red CIP440293</w:t>
      </w:r>
      <w:r w:rsidRPr="00B112E0">
        <w:rPr>
          <w:rFonts w:ascii="Arial" w:hAnsi="Arial" w:cs="Arial"/>
          <w:color w:val="000000" w:themeColor="text1"/>
          <w:sz w:val="20"/>
          <w:szCs w:val="20"/>
        </w:rPr>
        <w:t xml:space="preserve"> to</w:t>
      </w:r>
      <w:r w:rsidR="001A566A" w:rsidRPr="00B112E0">
        <w:rPr>
          <w:rFonts w:ascii="Arial" w:hAnsi="Arial" w:cs="Arial"/>
          <w:color w:val="000000" w:themeColor="text1"/>
          <w:sz w:val="20"/>
          <w:szCs w:val="20"/>
        </w:rPr>
        <w:t xml:space="preserve"> all the other</w:t>
      </w:r>
      <w:r w:rsidRPr="00B112E0">
        <w:rPr>
          <w:rFonts w:ascii="Arial" w:hAnsi="Arial" w:cs="Arial"/>
          <w:color w:val="000000" w:themeColor="text1"/>
          <w:sz w:val="20"/>
          <w:szCs w:val="20"/>
        </w:rPr>
        <w:t xml:space="preserve"> varieties</w:t>
      </w:r>
      <w:r w:rsidR="00952EC9" w:rsidRPr="00B112E0">
        <w:rPr>
          <w:rFonts w:ascii="Arial" w:hAnsi="Arial" w:cs="Arial"/>
          <w:color w:val="000000" w:themeColor="text1"/>
          <w:sz w:val="20"/>
          <w:szCs w:val="20"/>
        </w:rPr>
        <w:t xml:space="preserve"> tested, including the high-yielding ones like NARSP/05/022,TIS 87/0087 and NARSP/05/007C. The ten farmers</w:t>
      </w:r>
      <w:r w:rsidRPr="00B112E0">
        <w:rPr>
          <w:rFonts w:ascii="Arial" w:hAnsi="Arial" w:cs="Arial"/>
          <w:color w:val="000000" w:themeColor="text1"/>
          <w:sz w:val="20"/>
          <w:szCs w:val="20"/>
        </w:rPr>
        <w:t xml:space="preserve"> also indicated that they would prefer NARSP/05/022 to the</w:t>
      </w:r>
      <w:r w:rsidR="00952EC9" w:rsidRPr="00B112E0">
        <w:rPr>
          <w:rFonts w:ascii="Arial" w:hAnsi="Arial" w:cs="Arial"/>
          <w:color w:val="000000" w:themeColor="text1"/>
          <w:sz w:val="20"/>
          <w:szCs w:val="20"/>
        </w:rPr>
        <w:t xml:space="preserve"> local</w:t>
      </w:r>
      <w:r w:rsidRPr="00B112E0">
        <w:rPr>
          <w:rFonts w:ascii="Arial" w:hAnsi="Arial" w:cs="Arial"/>
          <w:color w:val="000000" w:themeColor="text1"/>
          <w:sz w:val="20"/>
          <w:szCs w:val="20"/>
        </w:rPr>
        <w:t xml:space="preserve"> check (TIS 87/0087)</w:t>
      </w:r>
      <w:r w:rsidR="00952EC9" w:rsidRPr="00B112E0">
        <w:rPr>
          <w:rFonts w:ascii="Arial" w:hAnsi="Arial" w:cs="Arial"/>
          <w:color w:val="000000" w:themeColor="text1"/>
          <w:sz w:val="20"/>
          <w:szCs w:val="20"/>
        </w:rPr>
        <w:t>, despite</w:t>
      </w:r>
      <w:r w:rsidRPr="00B112E0">
        <w:rPr>
          <w:rFonts w:ascii="Arial" w:hAnsi="Arial" w:cs="Arial"/>
          <w:color w:val="000000" w:themeColor="text1"/>
          <w:sz w:val="20"/>
          <w:szCs w:val="20"/>
        </w:rPr>
        <w:t xml:space="preserve"> its suscepability</w:t>
      </w:r>
      <w:r w:rsidR="00805F7C" w:rsidRPr="00B112E0">
        <w:rPr>
          <w:rFonts w:ascii="Arial" w:hAnsi="Arial" w:cs="Arial"/>
          <w:color w:val="000000" w:themeColor="text1"/>
          <w:sz w:val="20"/>
          <w:szCs w:val="20"/>
        </w:rPr>
        <w:t xml:space="preserve"> to</w:t>
      </w:r>
      <w:r w:rsidRPr="00B112E0">
        <w:rPr>
          <w:rFonts w:ascii="Arial" w:hAnsi="Arial" w:cs="Arial"/>
          <w:color w:val="000000" w:themeColor="text1"/>
          <w:sz w:val="20"/>
          <w:szCs w:val="20"/>
        </w:rPr>
        <w:t xml:space="preserve"> high weevil </w:t>
      </w:r>
      <w:r w:rsidR="00952EC9" w:rsidRPr="00B112E0">
        <w:rPr>
          <w:rFonts w:ascii="Arial" w:hAnsi="Arial" w:cs="Arial"/>
          <w:color w:val="000000" w:themeColor="text1"/>
          <w:sz w:val="20"/>
          <w:szCs w:val="20"/>
        </w:rPr>
        <w:t>infestation.</w:t>
      </w:r>
    </w:p>
    <w:p w:rsidR="00847422" w:rsidRPr="00B112E0" w:rsidRDefault="00847422" w:rsidP="00FC12BC">
      <w:pPr>
        <w:spacing w:line="360" w:lineRule="auto"/>
        <w:jc w:val="both"/>
        <w:rPr>
          <w:rFonts w:ascii="Arial" w:hAnsi="Arial" w:cs="Arial"/>
          <w:color w:val="000000" w:themeColor="text1"/>
        </w:rPr>
      </w:pPr>
    </w:p>
    <w:p w:rsidR="00BA544C" w:rsidRPr="00B112E0" w:rsidRDefault="00BA544C" w:rsidP="00FC12BC">
      <w:pPr>
        <w:spacing w:line="360" w:lineRule="auto"/>
        <w:jc w:val="both"/>
        <w:rPr>
          <w:rFonts w:ascii="Arial" w:hAnsi="Arial" w:cs="Arial"/>
          <w:b/>
          <w:color w:val="000000" w:themeColor="text1"/>
        </w:rPr>
      </w:pPr>
    </w:p>
    <w:p w:rsidR="00CF0574" w:rsidRPr="00B112E0" w:rsidRDefault="00847422" w:rsidP="00FC12BC">
      <w:pPr>
        <w:spacing w:line="360" w:lineRule="auto"/>
        <w:jc w:val="both"/>
        <w:rPr>
          <w:rFonts w:ascii="Arial" w:hAnsi="Arial" w:cs="Arial"/>
          <w:color w:val="000000" w:themeColor="text1"/>
        </w:rPr>
      </w:pPr>
      <w:r w:rsidRPr="00B112E0">
        <w:rPr>
          <w:rFonts w:ascii="Arial" w:hAnsi="Arial" w:cs="Arial"/>
          <w:b/>
          <w:color w:val="000000" w:themeColor="text1"/>
        </w:rPr>
        <w:t xml:space="preserve">3.6 </w:t>
      </w:r>
      <w:r w:rsidR="00FB22D3" w:rsidRPr="00B112E0">
        <w:rPr>
          <w:rFonts w:ascii="Arial" w:hAnsi="Arial" w:cs="Arial"/>
          <w:b/>
          <w:color w:val="000000" w:themeColor="text1"/>
        </w:rPr>
        <w:t xml:space="preserve">DISCUSSION:  </w:t>
      </w:r>
    </w:p>
    <w:p w:rsidR="00341651" w:rsidRPr="00B112E0" w:rsidRDefault="00687072" w:rsidP="00FC12BC">
      <w:pPr>
        <w:spacing w:line="360" w:lineRule="auto"/>
        <w:jc w:val="both"/>
        <w:rPr>
          <w:rFonts w:ascii="Arial" w:hAnsi="Arial" w:cs="Arial"/>
          <w:b/>
          <w:color w:val="000000" w:themeColor="text1"/>
        </w:rPr>
      </w:pPr>
      <w:r w:rsidRPr="00B112E0">
        <w:rPr>
          <w:rFonts w:ascii="Arial" w:hAnsi="Arial" w:cs="Arial"/>
          <w:color w:val="000000" w:themeColor="text1"/>
          <w:sz w:val="20"/>
          <w:szCs w:val="20"/>
        </w:rPr>
        <w:t>The rainfall reported within the period of experimentation was considered adequate for crop growth and development.</w:t>
      </w:r>
      <w:r w:rsidR="008F1540" w:rsidRPr="00B112E0">
        <w:rPr>
          <w:rFonts w:ascii="Arial" w:hAnsi="Arial" w:cs="Arial"/>
          <w:color w:val="000000" w:themeColor="text1"/>
          <w:sz w:val="20"/>
          <w:szCs w:val="20"/>
        </w:rPr>
        <w:t xml:space="preserve"> </w:t>
      </w:r>
      <w:r w:rsidR="00193392" w:rsidRPr="00B112E0">
        <w:rPr>
          <w:rFonts w:ascii="Arial" w:hAnsi="Arial" w:cs="Arial"/>
          <w:color w:val="000000" w:themeColor="text1"/>
          <w:sz w:val="20"/>
          <w:szCs w:val="20"/>
        </w:rPr>
        <w:t>The increase in</w:t>
      </w:r>
      <w:r w:rsidR="00F2765B" w:rsidRPr="00B112E0">
        <w:rPr>
          <w:rFonts w:ascii="Arial" w:hAnsi="Arial" w:cs="Arial"/>
          <w:color w:val="000000" w:themeColor="text1"/>
          <w:sz w:val="20"/>
          <w:szCs w:val="20"/>
        </w:rPr>
        <w:t xml:space="preserve"> plant growth parameters</w:t>
      </w:r>
      <w:r w:rsidR="008F1540" w:rsidRPr="00B112E0">
        <w:rPr>
          <w:rFonts w:ascii="Arial" w:hAnsi="Arial" w:cs="Arial"/>
          <w:color w:val="000000" w:themeColor="text1"/>
          <w:sz w:val="20"/>
          <w:szCs w:val="20"/>
        </w:rPr>
        <w:t xml:space="preserve"> measured</w:t>
      </w:r>
      <w:r w:rsidR="00CF0574" w:rsidRPr="00B112E0">
        <w:rPr>
          <w:rFonts w:ascii="Arial" w:hAnsi="Arial" w:cs="Arial"/>
          <w:color w:val="000000" w:themeColor="text1"/>
          <w:sz w:val="20"/>
          <w:szCs w:val="20"/>
        </w:rPr>
        <w:t xml:space="preserve"> (n</w:t>
      </w:r>
      <w:r w:rsidR="008F1540" w:rsidRPr="00B112E0">
        <w:rPr>
          <w:rFonts w:ascii="Arial" w:hAnsi="Arial" w:cs="Arial"/>
          <w:color w:val="000000" w:themeColor="text1"/>
          <w:sz w:val="20"/>
          <w:szCs w:val="20"/>
        </w:rPr>
        <w:t>umber of branches/plant, intern</w:t>
      </w:r>
      <w:r w:rsidR="00CF0574" w:rsidRPr="00B112E0">
        <w:rPr>
          <w:rFonts w:ascii="Arial" w:hAnsi="Arial" w:cs="Arial"/>
          <w:color w:val="000000" w:themeColor="text1"/>
          <w:sz w:val="20"/>
          <w:szCs w:val="20"/>
        </w:rPr>
        <w:t>ode length, number of leaves per plant and vine length)</w:t>
      </w:r>
      <w:r w:rsidR="00193392" w:rsidRPr="00B112E0">
        <w:rPr>
          <w:rFonts w:ascii="Arial" w:hAnsi="Arial" w:cs="Arial"/>
          <w:color w:val="000000" w:themeColor="text1"/>
          <w:sz w:val="20"/>
          <w:szCs w:val="20"/>
        </w:rPr>
        <w:t xml:space="preserve"> over time</w:t>
      </w:r>
      <w:r w:rsidR="00CF0574" w:rsidRPr="00B112E0">
        <w:rPr>
          <w:rFonts w:ascii="Arial" w:hAnsi="Arial" w:cs="Arial"/>
          <w:color w:val="000000" w:themeColor="text1"/>
          <w:sz w:val="20"/>
          <w:szCs w:val="20"/>
        </w:rPr>
        <w:t xml:space="preserve"> a</w:t>
      </w:r>
      <w:r w:rsidR="00193392" w:rsidRPr="00B112E0">
        <w:rPr>
          <w:rFonts w:ascii="Arial" w:hAnsi="Arial" w:cs="Arial"/>
          <w:color w:val="000000" w:themeColor="text1"/>
          <w:sz w:val="20"/>
          <w:szCs w:val="20"/>
        </w:rPr>
        <w:t xml:space="preserve">s observed in this study </w:t>
      </w:r>
      <w:r w:rsidR="00867FF8" w:rsidRPr="00B112E0">
        <w:rPr>
          <w:rFonts w:ascii="Arial" w:hAnsi="Arial" w:cs="Arial"/>
          <w:color w:val="000000" w:themeColor="text1"/>
          <w:sz w:val="20"/>
          <w:szCs w:val="20"/>
        </w:rPr>
        <w:t>were expected</w:t>
      </w:r>
      <w:r w:rsidR="002515BB" w:rsidRPr="00B112E0">
        <w:rPr>
          <w:rFonts w:ascii="Arial" w:hAnsi="Arial" w:cs="Arial"/>
          <w:color w:val="000000" w:themeColor="text1"/>
          <w:sz w:val="20"/>
          <w:szCs w:val="20"/>
        </w:rPr>
        <w:t>. Somda and Kays (1990</w:t>
      </w:r>
      <w:r w:rsidR="00CF0574" w:rsidRPr="00B112E0">
        <w:rPr>
          <w:rFonts w:ascii="Arial" w:hAnsi="Arial" w:cs="Arial"/>
          <w:color w:val="000000" w:themeColor="text1"/>
          <w:sz w:val="20"/>
          <w:szCs w:val="20"/>
        </w:rPr>
        <w:t>) reported that during growth of sweet potato</w:t>
      </w:r>
      <w:r w:rsidR="00867FF8" w:rsidRPr="00B112E0">
        <w:rPr>
          <w:rFonts w:ascii="Arial" w:hAnsi="Arial" w:cs="Arial"/>
          <w:color w:val="000000" w:themeColor="text1"/>
          <w:sz w:val="20"/>
          <w:szCs w:val="20"/>
        </w:rPr>
        <w:t xml:space="preserve"> plant, substantial morphologic</w:t>
      </w:r>
      <w:r w:rsidR="00CF0574" w:rsidRPr="00B112E0">
        <w:rPr>
          <w:rFonts w:ascii="Arial" w:hAnsi="Arial" w:cs="Arial"/>
          <w:color w:val="000000" w:themeColor="text1"/>
          <w:sz w:val="20"/>
          <w:szCs w:val="20"/>
        </w:rPr>
        <w:t>al changes occur and these influence the accumulation or distribution of the total dry matter among the major plant organs.</w:t>
      </w:r>
      <w:r w:rsidR="00193392" w:rsidRPr="00B112E0">
        <w:rPr>
          <w:rFonts w:ascii="Arial" w:hAnsi="Arial" w:cs="Arial"/>
          <w:color w:val="000000" w:themeColor="text1"/>
          <w:sz w:val="20"/>
          <w:szCs w:val="20"/>
        </w:rPr>
        <w:t xml:space="preserve"> </w:t>
      </w:r>
      <w:r w:rsidR="00A0110C" w:rsidRPr="00B112E0">
        <w:rPr>
          <w:rFonts w:ascii="Arial" w:hAnsi="Arial" w:cs="Arial"/>
          <w:color w:val="000000" w:themeColor="text1"/>
          <w:sz w:val="20"/>
          <w:szCs w:val="20"/>
        </w:rPr>
        <w:t>As observed</w:t>
      </w:r>
      <w:r w:rsidR="00F2765B" w:rsidRPr="00B112E0">
        <w:rPr>
          <w:rFonts w:ascii="Arial" w:hAnsi="Arial" w:cs="Arial"/>
          <w:color w:val="000000" w:themeColor="text1"/>
          <w:sz w:val="20"/>
          <w:szCs w:val="20"/>
        </w:rPr>
        <w:t xml:space="preserve"> in this work,</w:t>
      </w:r>
      <w:r w:rsidR="002515BB" w:rsidRPr="00B112E0">
        <w:rPr>
          <w:rFonts w:ascii="Arial" w:hAnsi="Arial" w:cs="Arial"/>
          <w:color w:val="000000" w:themeColor="text1"/>
          <w:sz w:val="20"/>
          <w:szCs w:val="20"/>
        </w:rPr>
        <w:t xml:space="preserve"> Tewe</w:t>
      </w:r>
      <w:r w:rsidR="002515BB" w:rsidRPr="00B112E0">
        <w:rPr>
          <w:rFonts w:ascii="Arial" w:hAnsi="Arial" w:cs="Arial"/>
          <w:i/>
          <w:color w:val="000000" w:themeColor="text1"/>
          <w:sz w:val="20"/>
          <w:szCs w:val="20"/>
        </w:rPr>
        <w:t xml:space="preserve"> et al</w:t>
      </w:r>
      <w:r w:rsidR="002515BB" w:rsidRPr="00B112E0">
        <w:rPr>
          <w:rFonts w:ascii="Arial" w:hAnsi="Arial" w:cs="Arial"/>
          <w:color w:val="000000" w:themeColor="text1"/>
          <w:sz w:val="20"/>
          <w:szCs w:val="20"/>
        </w:rPr>
        <w:t>. (2003)</w:t>
      </w:r>
      <w:r w:rsidR="00B57BFF" w:rsidRPr="00B112E0">
        <w:rPr>
          <w:rFonts w:ascii="Arial" w:hAnsi="Arial" w:cs="Arial"/>
          <w:color w:val="000000" w:themeColor="text1"/>
          <w:sz w:val="20"/>
          <w:szCs w:val="20"/>
        </w:rPr>
        <w:t xml:space="preserve"> stated that</w:t>
      </w:r>
      <w:r w:rsidR="00F2765B" w:rsidRPr="00B112E0">
        <w:rPr>
          <w:rFonts w:ascii="Arial" w:hAnsi="Arial" w:cs="Arial"/>
          <w:color w:val="000000" w:themeColor="text1"/>
          <w:sz w:val="20"/>
          <w:szCs w:val="20"/>
        </w:rPr>
        <w:t xml:space="preserve"> the duration and size</w:t>
      </w:r>
      <w:r w:rsidR="00B57BFF" w:rsidRPr="00B112E0">
        <w:rPr>
          <w:rFonts w:ascii="Arial" w:hAnsi="Arial" w:cs="Arial"/>
          <w:color w:val="000000" w:themeColor="text1"/>
          <w:sz w:val="20"/>
          <w:szCs w:val="20"/>
        </w:rPr>
        <w:t xml:space="preserve"> of this increase</w:t>
      </w:r>
      <w:r w:rsidR="00F2765B" w:rsidRPr="00B112E0">
        <w:rPr>
          <w:rFonts w:ascii="Arial" w:hAnsi="Arial" w:cs="Arial"/>
          <w:color w:val="000000" w:themeColor="text1"/>
          <w:sz w:val="20"/>
          <w:szCs w:val="20"/>
        </w:rPr>
        <w:t xml:space="preserve"> will vary with </w:t>
      </w:r>
      <w:r w:rsidR="00B57BFF" w:rsidRPr="00B112E0">
        <w:rPr>
          <w:rFonts w:ascii="Arial" w:hAnsi="Arial" w:cs="Arial"/>
          <w:color w:val="000000" w:themeColor="text1"/>
          <w:sz w:val="20"/>
          <w:szCs w:val="20"/>
        </w:rPr>
        <w:t>the variety and environmental conditions. For example, the continual production of leaves in some of the varieties (NARSP/05/022 and TIS 87/0087))</w:t>
      </w:r>
      <w:r w:rsidR="00F81258" w:rsidRPr="00B112E0">
        <w:rPr>
          <w:rFonts w:ascii="Arial" w:hAnsi="Arial" w:cs="Arial"/>
          <w:color w:val="000000" w:themeColor="text1"/>
          <w:sz w:val="20"/>
          <w:szCs w:val="20"/>
        </w:rPr>
        <w:t xml:space="preserve"> </w:t>
      </w:r>
      <w:r w:rsidR="00B57BFF" w:rsidRPr="00B112E0">
        <w:rPr>
          <w:rFonts w:ascii="Arial" w:hAnsi="Arial" w:cs="Arial"/>
          <w:color w:val="000000" w:themeColor="text1"/>
          <w:sz w:val="20"/>
          <w:szCs w:val="20"/>
        </w:rPr>
        <w:t>a</w:t>
      </w:r>
      <w:r w:rsidR="00A66BE6" w:rsidRPr="00B112E0">
        <w:rPr>
          <w:rFonts w:ascii="Arial" w:hAnsi="Arial" w:cs="Arial"/>
          <w:color w:val="000000" w:themeColor="text1"/>
          <w:sz w:val="20"/>
          <w:szCs w:val="20"/>
        </w:rPr>
        <w:t>nd the decline just before root maturation (,NASPOT2 and NASPOT</w:t>
      </w:r>
      <w:r w:rsidR="00B57BFF" w:rsidRPr="00B112E0">
        <w:rPr>
          <w:rFonts w:ascii="Arial" w:hAnsi="Arial" w:cs="Arial"/>
          <w:color w:val="000000" w:themeColor="text1"/>
          <w:sz w:val="20"/>
          <w:szCs w:val="20"/>
        </w:rPr>
        <w:t>4)</w:t>
      </w:r>
      <w:r w:rsidR="00642391" w:rsidRPr="00B112E0">
        <w:rPr>
          <w:rFonts w:ascii="Arial" w:hAnsi="Arial" w:cs="Arial"/>
          <w:color w:val="000000" w:themeColor="text1"/>
          <w:sz w:val="20"/>
          <w:szCs w:val="20"/>
        </w:rPr>
        <w:t xml:space="preserve"> agreed with</w:t>
      </w:r>
      <w:r w:rsidR="00AB0D63" w:rsidRPr="00B112E0">
        <w:rPr>
          <w:rFonts w:ascii="Arial" w:hAnsi="Arial" w:cs="Arial"/>
          <w:color w:val="000000" w:themeColor="text1"/>
          <w:sz w:val="20"/>
          <w:szCs w:val="20"/>
        </w:rPr>
        <w:t xml:space="preserve"> observation</w:t>
      </w:r>
      <w:r w:rsidR="00A0110C" w:rsidRPr="00B112E0">
        <w:rPr>
          <w:rFonts w:ascii="Arial" w:hAnsi="Arial" w:cs="Arial"/>
          <w:color w:val="000000" w:themeColor="text1"/>
          <w:sz w:val="20"/>
          <w:szCs w:val="20"/>
        </w:rPr>
        <w:t xml:space="preserve"> of Somda and Kays (1990 </w:t>
      </w:r>
      <w:r w:rsidR="00B57BFF" w:rsidRPr="00B112E0">
        <w:rPr>
          <w:rFonts w:ascii="Arial" w:hAnsi="Arial" w:cs="Arial"/>
          <w:color w:val="000000" w:themeColor="text1"/>
          <w:sz w:val="20"/>
          <w:szCs w:val="20"/>
        </w:rPr>
        <w:t>).</w:t>
      </w:r>
      <w:r w:rsidR="00741201" w:rsidRPr="00B112E0">
        <w:rPr>
          <w:rFonts w:ascii="Arial" w:hAnsi="Arial" w:cs="Arial"/>
          <w:color w:val="000000" w:themeColor="text1"/>
          <w:sz w:val="20"/>
          <w:szCs w:val="20"/>
        </w:rPr>
        <w:t xml:space="preserve"> This implies that harvesting the leaves as vegetable will have to be monitored </w:t>
      </w:r>
      <w:r w:rsidR="00AB0D63" w:rsidRPr="00B112E0">
        <w:rPr>
          <w:rFonts w:ascii="Arial" w:hAnsi="Arial" w:cs="Arial"/>
          <w:color w:val="000000" w:themeColor="text1"/>
          <w:sz w:val="20"/>
          <w:szCs w:val="20"/>
        </w:rPr>
        <w:t>closely in</w:t>
      </w:r>
      <w:r w:rsidR="00741201" w:rsidRPr="00B112E0">
        <w:rPr>
          <w:rFonts w:ascii="Arial" w:hAnsi="Arial" w:cs="Arial"/>
          <w:color w:val="000000" w:themeColor="text1"/>
          <w:sz w:val="20"/>
          <w:szCs w:val="20"/>
        </w:rPr>
        <w:t xml:space="preserve"> order to do s</w:t>
      </w:r>
      <w:r w:rsidR="00AB0D63" w:rsidRPr="00B112E0">
        <w:rPr>
          <w:rFonts w:ascii="Arial" w:hAnsi="Arial" w:cs="Arial"/>
          <w:color w:val="000000" w:themeColor="text1"/>
          <w:sz w:val="20"/>
          <w:szCs w:val="20"/>
        </w:rPr>
        <w:t>o at the most appropriate time</w:t>
      </w:r>
      <w:r w:rsidR="00741201" w:rsidRPr="00B112E0">
        <w:rPr>
          <w:rFonts w:ascii="Arial" w:hAnsi="Arial" w:cs="Arial"/>
          <w:color w:val="000000" w:themeColor="text1"/>
          <w:sz w:val="20"/>
          <w:szCs w:val="20"/>
        </w:rPr>
        <w:t xml:space="preserve"> depending on the locality and cuisines being contemplated.</w:t>
      </w:r>
      <w:r w:rsidR="00F81258" w:rsidRPr="00B112E0">
        <w:rPr>
          <w:rFonts w:ascii="Arial" w:hAnsi="Arial" w:cs="Arial"/>
          <w:color w:val="000000" w:themeColor="text1"/>
          <w:sz w:val="20"/>
          <w:szCs w:val="20"/>
        </w:rPr>
        <w:t xml:space="preserve"> The variation in fresh fodder weight, number of branches, </w:t>
      </w:r>
      <w:r w:rsidR="00850F75" w:rsidRPr="00B112E0">
        <w:rPr>
          <w:rFonts w:ascii="Arial" w:hAnsi="Arial" w:cs="Arial"/>
          <w:color w:val="000000" w:themeColor="text1"/>
          <w:sz w:val="20"/>
          <w:szCs w:val="20"/>
        </w:rPr>
        <w:t>root</w:t>
      </w:r>
      <w:r w:rsidR="00F81258" w:rsidRPr="00B112E0">
        <w:rPr>
          <w:rFonts w:ascii="Arial" w:hAnsi="Arial" w:cs="Arial"/>
          <w:color w:val="000000" w:themeColor="text1"/>
          <w:sz w:val="20"/>
          <w:szCs w:val="20"/>
        </w:rPr>
        <w:t xml:space="preserve"> diameter</w:t>
      </w:r>
      <w:r w:rsidR="008C17BC" w:rsidRPr="00B112E0">
        <w:rPr>
          <w:rFonts w:ascii="Arial" w:hAnsi="Arial" w:cs="Arial"/>
          <w:color w:val="000000" w:themeColor="text1"/>
          <w:sz w:val="20"/>
          <w:szCs w:val="20"/>
        </w:rPr>
        <w:t>,</w:t>
      </w:r>
      <w:r w:rsidR="00F81258" w:rsidRPr="00B112E0">
        <w:rPr>
          <w:rFonts w:ascii="Arial" w:hAnsi="Arial" w:cs="Arial"/>
          <w:color w:val="000000" w:themeColor="text1"/>
          <w:sz w:val="20"/>
          <w:szCs w:val="20"/>
        </w:rPr>
        <w:t xml:space="preserve"> </w:t>
      </w:r>
      <w:r w:rsidR="00850F75" w:rsidRPr="00B112E0">
        <w:rPr>
          <w:rFonts w:ascii="Arial" w:hAnsi="Arial" w:cs="Arial"/>
          <w:color w:val="000000" w:themeColor="text1"/>
          <w:sz w:val="20"/>
          <w:szCs w:val="20"/>
        </w:rPr>
        <w:t>root</w:t>
      </w:r>
      <w:r w:rsidR="008C17BC" w:rsidRPr="00B112E0">
        <w:rPr>
          <w:rFonts w:ascii="Arial" w:hAnsi="Arial" w:cs="Arial"/>
          <w:color w:val="000000" w:themeColor="text1"/>
          <w:sz w:val="20"/>
          <w:szCs w:val="20"/>
        </w:rPr>
        <w:t xml:space="preserve"> length,</w:t>
      </w:r>
      <w:r w:rsidR="00F81258" w:rsidRPr="00B112E0">
        <w:rPr>
          <w:rFonts w:ascii="Arial" w:hAnsi="Arial" w:cs="Arial"/>
          <w:color w:val="000000" w:themeColor="text1"/>
          <w:sz w:val="20"/>
          <w:szCs w:val="20"/>
        </w:rPr>
        <w:t xml:space="preserve"> number of saleable </w:t>
      </w:r>
      <w:r w:rsidR="00850F75" w:rsidRPr="00B112E0">
        <w:rPr>
          <w:rFonts w:ascii="Arial" w:hAnsi="Arial" w:cs="Arial"/>
          <w:color w:val="000000" w:themeColor="text1"/>
          <w:sz w:val="20"/>
          <w:szCs w:val="20"/>
        </w:rPr>
        <w:t>roots</w:t>
      </w:r>
      <w:r w:rsidR="00F81258" w:rsidRPr="00B112E0">
        <w:rPr>
          <w:rFonts w:ascii="Arial" w:hAnsi="Arial" w:cs="Arial"/>
          <w:color w:val="000000" w:themeColor="text1"/>
          <w:sz w:val="20"/>
          <w:szCs w:val="20"/>
        </w:rPr>
        <w:t xml:space="preserve"> and</w:t>
      </w:r>
      <w:r w:rsidR="008C17BC" w:rsidRPr="00B112E0">
        <w:rPr>
          <w:rFonts w:ascii="Arial" w:hAnsi="Arial" w:cs="Arial"/>
          <w:color w:val="000000" w:themeColor="text1"/>
          <w:sz w:val="20"/>
          <w:szCs w:val="20"/>
        </w:rPr>
        <w:t xml:space="preserve"> weight </w:t>
      </w:r>
      <w:r w:rsidR="00F81258" w:rsidRPr="00B112E0">
        <w:rPr>
          <w:rFonts w:ascii="Arial" w:hAnsi="Arial" w:cs="Arial"/>
          <w:color w:val="000000" w:themeColor="text1"/>
          <w:sz w:val="20"/>
          <w:szCs w:val="20"/>
        </w:rPr>
        <w:t>of sweet potato varieties</w:t>
      </w:r>
      <w:r w:rsidR="008C17BC" w:rsidRPr="00B112E0">
        <w:rPr>
          <w:rFonts w:ascii="Arial" w:hAnsi="Arial" w:cs="Arial"/>
          <w:color w:val="000000" w:themeColor="text1"/>
          <w:sz w:val="20"/>
          <w:szCs w:val="20"/>
        </w:rPr>
        <w:t xml:space="preserve"> at harvest</w:t>
      </w:r>
      <w:r w:rsidR="00F81258" w:rsidRPr="00B112E0">
        <w:rPr>
          <w:rFonts w:ascii="Arial" w:hAnsi="Arial" w:cs="Arial"/>
          <w:color w:val="000000" w:themeColor="text1"/>
          <w:sz w:val="20"/>
          <w:szCs w:val="20"/>
        </w:rPr>
        <w:t xml:space="preserve"> in Makurdi</w:t>
      </w:r>
      <w:r w:rsidR="008C17BC" w:rsidRPr="00B112E0">
        <w:rPr>
          <w:rFonts w:ascii="Arial" w:hAnsi="Arial" w:cs="Arial"/>
          <w:color w:val="000000" w:themeColor="text1"/>
          <w:sz w:val="20"/>
          <w:szCs w:val="20"/>
        </w:rPr>
        <w:t xml:space="preserve"> was also to be expected, as genetic composition o</w:t>
      </w:r>
      <w:r w:rsidR="005315ED" w:rsidRPr="00B112E0">
        <w:rPr>
          <w:rFonts w:ascii="Arial" w:hAnsi="Arial" w:cs="Arial"/>
          <w:color w:val="000000" w:themeColor="text1"/>
          <w:sz w:val="20"/>
          <w:szCs w:val="20"/>
        </w:rPr>
        <w:t>f these materials were probably</w:t>
      </w:r>
      <w:r w:rsidR="008C17BC" w:rsidRPr="00B112E0">
        <w:rPr>
          <w:rFonts w:ascii="Arial" w:hAnsi="Arial" w:cs="Arial"/>
          <w:color w:val="000000" w:themeColor="text1"/>
          <w:sz w:val="20"/>
          <w:szCs w:val="20"/>
        </w:rPr>
        <w:t xml:space="preserve"> differ</w:t>
      </w:r>
      <w:r w:rsidR="005315ED" w:rsidRPr="00B112E0">
        <w:rPr>
          <w:rFonts w:ascii="Arial" w:hAnsi="Arial" w:cs="Arial"/>
          <w:color w:val="000000" w:themeColor="text1"/>
          <w:sz w:val="20"/>
          <w:szCs w:val="20"/>
        </w:rPr>
        <w:t>ent</w:t>
      </w:r>
      <w:r w:rsidR="008C17BC" w:rsidRPr="00B112E0">
        <w:rPr>
          <w:rFonts w:ascii="Arial" w:hAnsi="Arial" w:cs="Arial"/>
          <w:color w:val="000000" w:themeColor="text1"/>
          <w:sz w:val="20"/>
          <w:szCs w:val="20"/>
        </w:rPr>
        <w:t xml:space="preserve">. Choudhary </w:t>
      </w:r>
      <w:r w:rsidR="008C17BC" w:rsidRPr="00B112E0">
        <w:rPr>
          <w:rFonts w:ascii="Arial" w:hAnsi="Arial" w:cs="Arial"/>
          <w:i/>
          <w:color w:val="000000" w:themeColor="text1"/>
          <w:sz w:val="20"/>
          <w:szCs w:val="20"/>
        </w:rPr>
        <w:t>et al</w:t>
      </w:r>
      <w:r w:rsidR="008C17BC" w:rsidRPr="00B112E0">
        <w:rPr>
          <w:rFonts w:ascii="Arial" w:hAnsi="Arial" w:cs="Arial"/>
          <w:color w:val="000000" w:themeColor="text1"/>
          <w:sz w:val="20"/>
          <w:szCs w:val="20"/>
        </w:rPr>
        <w:t xml:space="preserve">. (2000),Tewe </w:t>
      </w:r>
      <w:r w:rsidR="008C17BC" w:rsidRPr="00B112E0">
        <w:rPr>
          <w:rFonts w:ascii="Arial" w:hAnsi="Arial" w:cs="Arial"/>
          <w:i/>
          <w:color w:val="000000" w:themeColor="text1"/>
          <w:sz w:val="20"/>
          <w:szCs w:val="20"/>
        </w:rPr>
        <w:t>et al</w:t>
      </w:r>
      <w:r w:rsidR="008C17BC" w:rsidRPr="00B112E0">
        <w:rPr>
          <w:rFonts w:ascii="Arial" w:hAnsi="Arial" w:cs="Arial"/>
          <w:color w:val="000000" w:themeColor="text1"/>
          <w:sz w:val="20"/>
          <w:szCs w:val="20"/>
        </w:rPr>
        <w:t xml:space="preserve">. (2003) and Muktar </w:t>
      </w:r>
      <w:r w:rsidR="008C17BC" w:rsidRPr="00B112E0">
        <w:rPr>
          <w:rFonts w:ascii="Arial" w:hAnsi="Arial" w:cs="Arial"/>
          <w:i/>
          <w:color w:val="000000" w:themeColor="text1"/>
          <w:sz w:val="20"/>
          <w:szCs w:val="20"/>
        </w:rPr>
        <w:t>et al</w:t>
      </w:r>
      <w:r w:rsidR="00AB0D63" w:rsidRPr="00B112E0">
        <w:rPr>
          <w:rFonts w:ascii="Arial" w:hAnsi="Arial" w:cs="Arial"/>
          <w:color w:val="000000" w:themeColor="text1"/>
          <w:sz w:val="20"/>
          <w:szCs w:val="20"/>
        </w:rPr>
        <w:t>.</w:t>
      </w:r>
      <w:r w:rsidR="008C17BC" w:rsidRPr="00B112E0">
        <w:rPr>
          <w:rFonts w:ascii="Arial" w:hAnsi="Arial" w:cs="Arial"/>
          <w:color w:val="000000" w:themeColor="text1"/>
          <w:sz w:val="20"/>
          <w:szCs w:val="20"/>
        </w:rPr>
        <w:t>(2010) had observed wide variation among sweet potato varieties in most of the parameters (</w:t>
      </w:r>
      <w:r w:rsidR="00741201" w:rsidRPr="00B112E0">
        <w:rPr>
          <w:rFonts w:ascii="Arial" w:hAnsi="Arial" w:cs="Arial"/>
          <w:color w:val="000000" w:themeColor="text1"/>
          <w:sz w:val="20"/>
          <w:szCs w:val="20"/>
        </w:rPr>
        <w:t>number of branches per plant, vine length, fresh fodder weight, saleable</w:t>
      </w:r>
      <w:r w:rsidR="00A66BE6" w:rsidRPr="00B112E0">
        <w:rPr>
          <w:rFonts w:ascii="Arial" w:hAnsi="Arial" w:cs="Arial"/>
          <w:color w:val="000000" w:themeColor="text1"/>
          <w:sz w:val="20"/>
          <w:szCs w:val="20"/>
        </w:rPr>
        <w:t xml:space="preserve"> root</w:t>
      </w:r>
      <w:r w:rsidR="00741201" w:rsidRPr="00B112E0">
        <w:rPr>
          <w:rFonts w:ascii="Arial" w:hAnsi="Arial" w:cs="Arial"/>
          <w:color w:val="000000" w:themeColor="text1"/>
          <w:sz w:val="20"/>
          <w:szCs w:val="20"/>
        </w:rPr>
        <w:t xml:space="preserve"> yield) </w:t>
      </w:r>
      <w:r w:rsidR="004C5D71" w:rsidRPr="00B112E0">
        <w:rPr>
          <w:rFonts w:ascii="Arial" w:hAnsi="Arial" w:cs="Arial"/>
          <w:color w:val="000000" w:themeColor="text1"/>
          <w:sz w:val="20"/>
          <w:szCs w:val="20"/>
        </w:rPr>
        <w:t>studied and attributed such differences to genetic</w:t>
      </w:r>
      <w:r w:rsidR="00A66BE6" w:rsidRPr="00B112E0">
        <w:rPr>
          <w:rFonts w:ascii="Arial" w:hAnsi="Arial" w:cs="Arial"/>
          <w:color w:val="000000" w:themeColor="text1"/>
          <w:sz w:val="20"/>
          <w:szCs w:val="20"/>
        </w:rPr>
        <w:t xml:space="preserve"> composition. Saleable root</w:t>
      </w:r>
      <w:r w:rsidR="004C5D71" w:rsidRPr="00B112E0">
        <w:rPr>
          <w:rFonts w:ascii="Arial" w:hAnsi="Arial" w:cs="Arial"/>
          <w:color w:val="000000" w:themeColor="text1"/>
          <w:sz w:val="20"/>
          <w:szCs w:val="20"/>
        </w:rPr>
        <w:t xml:space="preserve"> yield (number and weight) is the most important parameter to the sweet potato farmers in Makurdi,as it is in most parts of the world. The results obtained </w:t>
      </w:r>
      <w:r w:rsidR="00DF7A0C" w:rsidRPr="00B112E0">
        <w:rPr>
          <w:rFonts w:ascii="Arial" w:hAnsi="Arial" w:cs="Arial"/>
          <w:color w:val="000000" w:themeColor="text1"/>
          <w:sz w:val="20"/>
          <w:szCs w:val="20"/>
        </w:rPr>
        <w:t>in this work indicated that CIP</w:t>
      </w:r>
      <w:r w:rsidR="004C5D71" w:rsidRPr="00B112E0">
        <w:rPr>
          <w:rFonts w:ascii="Arial" w:hAnsi="Arial" w:cs="Arial"/>
          <w:color w:val="000000" w:themeColor="text1"/>
          <w:sz w:val="20"/>
          <w:szCs w:val="20"/>
        </w:rPr>
        <w:t>440037 and NASPOT2 produced zero or very</w:t>
      </w:r>
      <w:r w:rsidR="00DF7A0C" w:rsidRPr="00B112E0">
        <w:rPr>
          <w:rFonts w:ascii="Arial" w:hAnsi="Arial" w:cs="Arial"/>
          <w:color w:val="000000" w:themeColor="text1"/>
          <w:sz w:val="20"/>
          <w:szCs w:val="20"/>
        </w:rPr>
        <w:t xml:space="preserve"> little root</w:t>
      </w:r>
      <w:r w:rsidR="004C5D71" w:rsidRPr="00B112E0">
        <w:rPr>
          <w:rFonts w:ascii="Arial" w:hAnsi="Arial" w:cs="Arial"/>
          <w:color w:val="000000" w:themeColor="text1"/>
          <w:sz w:val="20"/>
          <w:szCs w:val="20"/>
        </w:rPr>
        <w:t xml:space="preserve"> yield and would most likely</w:t>
      </w:r>
      <w:r w:rsidR="005550A0" w:rsidRPr="00B112E0">
        <w:rPr>
          <w:rFonts w:ascii="Arial" w:hAnsi="Arial" w:cs="Arial"/>
          <w:color w:val="000000" w:themeColor="text1"/>
          <w:sz w:val="20"/>
          <w:szCs w:val="20"/>
        </w:rPr>
        <w:t xml:space="preserve"> not be considered for adoption by farmers in Makurdi. NARSP/05/022 gave the highest num</w:t>
      </w:r>
      <w:r w:rsidR="00DF7A0C" w:rsidRPr="00B112E0">
        <w:rPr>
          <w:rFonts w:ascii="Arial" w:hAnsi="Arial" w:cs="Arial"/>
          <w:color w:val="000000" w:themeColor="text1"/>
          <w:sz w:val="20"/>
          <w:szCs w:val="20"/>
        </w:rPr>
        <w:t>ber and weight of saleable root</w:t>
      </w:r>
      <w:r w:rsidR="005550A0" w:rsidRPr="00B112E0">
        <w:rPr>
          <w:rFonts w:ascii="Arial" w:hAnsi="Arial" w:cs="Arial"/>
          <w:color w:val="000000" w:themeColor="text1"/>
          <w:sz w:val="20"/>
          <w:szCs w:val="20"/>
        </w:rPr>
        <w:t>s, although it also had the highest incidence of sweet potato weevil infestation. This variety was the only one that had</w:t>
      </w:r>
      <w:r w:rsidR="00C46AF4" w:rsidRPr="00B112E0">
        <w:rPr>
          <w:rFonts w:ascii="Arial" w:hAnsi="Arial" w:cs="Arial"/>
          <w:color w:val="000000" w:themeColor="text1"/>
          <w:sz w:val="20"/>
          <w:szCs w:val="20"/>
        </w:rPr>
        <w:t xml:space="preserve"> significantly</w:t>
      </w:r>
      <w:r w:rsidR="00DF7A0C" w:rsidRPr="00B112E0">
        <w:rPr>
          <w:rFonts w:ascii="Arial" w:hAnsi="Arial" w:cs="Arial"/>
          <w:color w:val="000000" w:themeColor="text1"/>
          <w:sz w:val="20"/>
          <w:szCs w:val="20"/>
        </w:rPr>
        <w:t xml:space="preserve"> higher saleable root</w:t>
      </w:r>
      <w:r w:rsidR="007B0D0F" w:rsidRPr="00B112E0">
        <w:rPr>
          <w:rFonts w:ascii="Arial" w:hAnsi="Arial" w:cs="Arial"/>
          <w:color w:val="000000" w:themeColor="text1"/>
          <w:sz w:val="20"/>
          <w:szCs w:val="20"/>
        </w:rPr>
        <w:t xml:space="preserve"> weight than the local check</w:t>
      </w:r>
      <w:r w:rsidR="005550A0" w:rsidRPr="00B112E0">
        <w:rPr>
          <w:rFonts w:ascii="Arial" w:hAnsi="Arial" w:cs="Arial"/>
          <w:color w:val="000000" w:themeColor="text1"/>
          <w:sz w:val="20"/>
          <w:szCs w:val="20"/>
        </w:rPr>
        <w:t xml:space="preserve"> (TIS 87/0087)</w:t>
      </w:r>
      <w:r w:rsidR="007B0D0F" w:rsidRPr="00B112E0">
        <w:rPr>
          <w:rFonts w:ascii="Arial" w:hAnsi="Arial" w:cs="Arial"/>
          <w:color w:val="000000" w:themeColor="text1"/>
          <w:sz w:val="20"/>
          <w:szCs w:val="20"/>
        </w:rPr>
        <w:t>,implying that the farmers may likely consider it for adoption despite the high weevil infestation, as early harvesting may reduce this problem. Although</w:t>
      </w:r>
      <w:r w:rsidR="00DF7A0C" w:rsidRPr="00B112E0">
        <w:rPr>
          <w:rFonts w:ascii="Arial" w:hAnsi="Arial" w:cs="Arial"/>
          <w:color w:val="000000" w:themeColor="text1"/>
          <w:sz w:val="20"/>
          <w:szCs w:val="20"/>
        </w:rPr>
        <w:t xml:space="preserve"> CIP</w:t>
      </w:r>
      <w:r w:rsidR="007B0D0F" w:rsidRPr="00B112E0">
        <w:rPr>
          <w:rFonts w:ascii="Arial" w:hAnsi="Arial" w:cs="Arial"/>
          <w:color w:val="000000" w:themeColor="text1"/>
          <w:sz w:val="20"/>
          <w:szCs w:val="20"/>
        </w:rPr>
        <w:t>440</w:t>
      </w:r>
      <w:r w:rsidR="00DF7A0C" w:rsidRPr="00B112E0">
        <w:rPr>
          <w:rFonts w:ascii="Arial" w:hAnsi="Arial" w:cs="Arial"/>
          <w:color w:val="000000" w:themeColor="text1"/>
          <w:sz w:val="20"/>
          <w:szCs w:val="20"/>
        </w:rPr>
        <w:t>293 gave far less saleable root</w:t>
      </w:r>
      <w:r w:rsidR="007B0D0F" w:rsidRPr="00B112E0">
        <w:rPr>
          <w:rFonts w:ascii="Arial" w:hAnsi="Arial" w:cs="Arial"/>
          <w:color w:val="000000" w:themeColor="text1"/>
          <w:sz w:val="20"/>
          <w:szCs w:val="20"/>
        </w:rPr>
        <w:t xml:space="preserve"> yield than NARSP/05/022</w:t>
      </w:r>
      <w:r w:rsidR="0052440F" w:rsidRPr="00B112E0">
        <w:rPr>
          <w:rFonts w:ascii="Arial" w:hAnsi="Arial" w:cs="Arial"/>
          <w:color w:val="000000" w:themeColor="text1"/>
          <w:sz w:val="20"/>
          <w:szCs w:val="20"/>
        </w:rPr>
        <w:t>, NARSP</w:t>
      </w:r>
      <w:r w:rsidR="007B0D0F" w:rsidRPr="00B112E0">
        <w:rPr>
          <w:rFonts w:ascii="Arial" w:hAnsi="Arial" w:cs="Arial"/>
          <w:color w:val="000000" w:themeColor="text1"/>
          <w:sz w:val="20"/>
          <w:szCs w:val="20"/>
        </w:rPr>
        <w:t>/05/</w:t>
      </w:r>
      <w:r w:rsidR="0052440F" w:rsidRPr="00B112E0">
        <w:rPr>
          <w:rFonts w:ascii="Arial" w:hAnsi="Arial" w:cs="Arial"/>
          <w:color w:val="000000" w:themeColor="text1"/>
          <w:sz w:val="20"/>
          <w:szCs w:val="20"/>
        </w:rPr>
        <w:t>007C and</w:t>
      </w:r>
      <w:r w:rsidR="007B0D0F" w:rsidRPr="00B112E0">
        <w:rPr>
          <w:rFonts w:ascii="Arial" w:hAnsi="Arial" w:cs="Arial"/>
          <w:color w:val="000000" w:themeColor="text1"/>
          <w:sz w:val="20"/>
          <w:szCs w:val="20"/>
        </w:rPr>
        <w:t xml:space="preserve"> TIS 87/0087, farmers preferred it to these </w:t>
      </w:r>
      <w:r w:rsidR="00AB0D63" w:rsidRPr="00B112E0">
        <w:rPr>
          <w:rFonts w:ascii="Arial" w:hAnsi="Arial" w:cs="Arial"/>
          <w:color w:val="000000" w:themeColor="text1"/>
          <w:sz w:val="20"/>
          <w:szCs w:val="20"/>
        </w:rPr>
        <w:t>varieties (</w:t>
      </w:r>
      <w:r w:rsidR="00CF0010" w:rsidRPr="00B112E0">
        <w:rPr>
          <w:rFonts w:ascii="Arial" w:hAnsi="Arial" w:cs="Arial"/>
          <w:color w:val="000000" w:themeColor="text1"/>
          <w:sz w:val="20"/>
          <w:szCs w:val="20"/>
        </w:rPr>
        <w:t>NARSP/05/022, NARSP/05/007C and TIS 87/0087)</w:t>
      </w:r>
      <w:r w:rsidR="007B0D0F" w:rsidRPr="00B112E0">
        <w:rPr>
          <w:rFonts w:ascii="Arial" w:hAnsi="Arial" w:cs="Arial"/>
          <w:color w:val="000000" w:themeColor="text1"/>
          <w:sz w:val="20"/>
          <w:szCs w:val="20"/>
        </w:rPr>
        <w:t xml:space="preserve"> and several others (data not shown) because of its carrot-like colour and its fluffiness and taste</w:t>
      </w:r>
      <w:r w:rsidR="00CF0010" w:rsidRPr="00B112E0">
        <w:rPr>
          <w:rFonts w:ascii="Arial" w:hAnsi="Arial" w:cs="Arial"/>
          <w:color w:val="000000" w:themeColor="text1"/>
          <w:sz w:val="20"/>
          <w:szCs w:val="20"/>
        </w:rPr>
        <w:t xml:space="preserve"> when cooked</w:t>
      </w:r>
      <w:r w:rsidR="007B0D0F" w:rsidRPr="00B112E0">
        <w:rPr>
          <w:rFonts w:ascii="Arial" w:hAnsi="Arial" w:cs="Arial"/>
          <w:color w:val="000000" w:themeColor="text1"/>
          <w:sz w:val="20"/>
          <w:szCs w:val="20"/>
        </w:rPr>
        <w:t>.</w:t>
      </w:r>
      <w:r w:rsidR="00DF7A0C" w:rsidRPr="00B112E0">
        <w:rPr>
          <w:rFonts w:ascii="Arial" w:hAnsi="Arial" w:cs="Arial"/>
          <w:color w:val="000000" w:themeColor="text1"/>
          <w:sz w:val="20"/>
          <w:szCs w:val="20"/>
        </w:rPr>
        <w:t xml:space="preserve"> Although NASPOT2 produced very little root</w:t>
      </w:r>
      <w:r w:rsidR="00CF0010" w:rsidRPr="00B112E0">
        <w:rPr>
          <w:rFonts w:ascii="Arial" w:hAnsi="Arial" w:cs="Arial"/>
          <w:color w:val="000000" w:themeColor="text1"/>
          <w:sz w:val="20"/>
          <w:szCs w:val="20"/>
        </w:rPr>
        <w:t xml:space="preserve">, its fresh fodder yield was quite considerable and could be grown for grazing animals. </w:t>
      </w:r>
      <w:r w:rsidR="007B0D0F" w:rsidRPr="00B112E0">
        <w:rPr>
          <w:rFonts w:ascii="Arial" w:hAnsi="Arial" w:cs="Arial"/>
          <w:color w:val="000000" w:themeColor="text1"/>
          <w:sz w:val="20"/>
          <w:szCs w:val="20"/>
        </w:rPr>
        <w:t xml:space="preserve"> </w:t>
      </w:r>
      <w:r w:rsidR="00D67152" w:rsidRPr="00B112E0">
        <w:rPr>
          <w:rFonts w:ascii="Arial" w:hAnsi="Arial" w:cs="Arial"/>
          <w:color w:val="000000" w:themeColor="text1"/>
          <w:sz w:val="20"/>
          <w:szCs w:val="20"/>
        </w:rPr>
        <w:t>The</w:t>
      </w:r>
      <w:r w:rsidR="00BD7672" w:rsidRPr="00B112E0">
        <w:rPr>
          <w:rFonts w:ascii="Arial" w:hAnsi="Arial" w:cs="Arial"/>
          <w:color w:val="000000" w:themeColor="text1"/>
          <w:sz w:val="20"/>
          <w:szCs w:val="20"/>
        </w:rPr>
        <w:t xml:space="preserve"> </w:t>
      </w:r>
      <w:r w:rsidR="00EC251F" w:rsidRPr="00B112E0">
        <w:rPr>
          <w:rFonts w:ascii="Arial" w:hAnsi="Arial" w:cs="Arial"/>
          <w:color w:val="000000" w:themeColor="text1"/>
          <w:sz w:val="20"/>
          <w:szCs w:val="20"/>
        </w:rPr>
        <w:t xml:space="preserve"> significant </w:t>
      </w:r>
      <w:r w:rsidR="00BD7672" w:rsidRPr="00B112E0">
        <w:rPr>
          <w:rFonts w:ascii="Arial" w:hAnsi="Arial" w:cs="Arial"/>
          <w:color w:val="000000" w:themeColor="text1"/>
          <w:sz w:val="20"/>
          <w:szCs w:val="20"/>
        </w:rPr>
        <w:t xml:space="preserve">positive </w:t>
      </w:r>
      <w:r w:rsidR="00DF7A0C" w:rsidRPr="00B112E0">
        <w:rPr>
          <w:rFonts w:ascii="Arial" w:hAnsi="Arial" w:cs="Arial"/>
          <w:color w:val="000000" w:themeColor="text1"/>
          <w:sz w:val="20"/>
          <w:szCs w:val="20"/>
        </w:rPr>
        <w:t>correlation of saleable root weight with saleable root</w:t>
      </w:r>
      <w:r w:rsidR="00EC251F" w:rsidRPr="00B112E0">
        <w:rPr>
          <w:rFonts w:ascii="Arial" w:hAnsi="Arial" w:cs="Arial"/>
          <w:color w:val="000000" w:themeColor="text1"/>
          <w:sz w:val="20"/>
          <w:szCs w:val="20"/>
        </w:rPr>
        <w:t xml:space="preserve"> number and diameter as well as the positi</w:t>
      </w:r>
      <w:r w:rsidR="00DF7A0C" w:rsidRPr="00B112E0">
        <w:rPr>
          <w:rFonts w:ascii="Arial" w:hAnsi="Arial" w:cs="Arial"/>
          <w:color w:val="000000" w:themeColor="text1"/>
          <w:sz w:val="20"/>
          <w:szCs w:val="20"/>
        </w:rPr>
        <w:t>ve correlation of saleable root</w:t>
      </w:r>
      <w:r w:rsidR="00EC251F" w:rsidRPr="00B112E0">
        <w:rPr>
          <w:rFonts w:ascii="Arial" w:hAnsi="Arial" w:cs="Arial"/>
          <w:color w:val="000000" w:themeColor="text1"/>
          <w:sz w:val="20"/>
          <w:szCs w:val="20"/>
        </w:rPr>
        <w:t xml:space="preserve"> with</w:t>
      </w:r>
      <w:r w:rsidR="00D67152" w:rsidRPr="00B112E0">
        <w:rPr>
          <w:rFonts w:ascii="Arial" w:hAnsi="Arial" w:cs="Arial"/>
          <w:color w:val="000000" w:themeColor="text1"/>
          <w:sz w:val="20"/>
          <w:szCs w:val="20"/>
        </w:rPr>
        <w:t xml:space="preserve"> fresh fodder weight, </w:t>
      </w:r>
      <w:r w:rsidR="00DF7A0C" w:rsidRPr="00B112E0">
        <w:rPr>
          <w:rFonts w:ascii="Arial" w:hAnsi="Arial" w:cs="Arial"/>
          <w:color w:val="000000" w:themeColor="text1"/>
          <w:sz w:val="20"/>
          <w:szCs w:val="20"/>
        </w:rPr>
        <w:t>root</w:t>
      </w:r>
      <w:r w:rsidR="00CF0010" w:rsidRPr="00B112E0">
        <w:rPr>
          <w:rFonts w:ascii="Arial" w:hAnsi="Arial" w:cs="Arial"/>
          <w:color w:val="000000" w:themeColor="text1"/>
          <w:sz w:val="20"/>
          <w:szCs w:val="20"/>
        </w:rPr>
        <w:t xml:space="preserve"> length and vine girth</w:t>
      </w:r>
      <w:r w:rsidR="00D67152" w:rsidRPr="00B112E0">
        <w:rPr>
          <w:rFonts w:ascii="Arial" w:hAnsi="Arial" w:cs="Arial"/>
          <w:color w:val="000000" w:themeColor="text1"/>
          <w:sz w:val="20"/>
          <w:szCs w:val="20"/>
        </w:rPr>
        <w:t xml:space="preserve"> were similar to the results obtained by Anshebo </w:t>
      </w:r>
      <w:r w:rsidR="00D67152" w:rsidRPr="00B112E0">
        <w:rPr>
          <w:rFonts w:ascii="Arial" w:hAnsi="Arial" w:cs="Arial"/>
          <w:i/>
          <w:color w:val="000000" w:themeColor="text1"/>
          <w:sz w:val="20"/>
          <w:szCs w:val="20"/>
        </w:rPr>
        <w:t>et al</w:t>
      </w:r>
      <w:r w:rsidR="00D67152" w:rsidRPr="00B112E0">
        <w:rPr>
          <w:rFonts w:ascii="Arial" w:hAnsi="Arial" w:cs="Arial"/>
          <w:color w:val="000000" w:themeColor="text1"/>
          <w:sz w:val="20"/>
          <w:szCs w:val="20"/>
        </w:rPr>
        <w:t>. (2004) when 86 genotypes of sweet potato were subjected to genetic variability and correlation studies in Madras, India. Their stu</w:t>
      </w:r>
      <w:r w:rsidR="00BD7672" w:rsidRPr="00B112E0">
        <w:rPr>
          <w:rFonts w:ascii="Arial" w:hAnsi="Arial" w:cs="Arial"/>
          <w:color w:val="000000" w:themeColor="text1"/>
          <w:sz w:val="20"/>
          <w:szCs w:val="20"/>
        </w:rPr>
        <w:t>dies showed that characters such as weight</w:t>
      </w:r>
      <w:r w:rsidR="00DF7A0C" w:rsidRPr="00B112E0">
        <w:rPr>
          <w:rFonts w:ascii="Arial" w:hAnsi="Arial" w:cs="Arial"/>
          <w:color w:val="000000" w:themeColor="text1"/>
          <w:sz w:val="20"/>
          <w:szCs w:val="20"/>
        </w:rPr>
        <w:t xml:space="preserve"> of a single root, girth of root, length of root</w:t>
      </w:r>
      <w:r w:rsidR="00BD7672" w:rsidRPr="00B112E0">
        <w:rPr>
          <w:rFonts w:ascii="Arial" w:hAnsi="Arial" w:cs="Arial"/>
          <w:color w:val="000000" w:themeColor="text1"/>
          <w:sz w:val="20"/>
          <w:szCs w:val="20"/>
        </w:rPr>
        <w:t xml:space="preserve"> and number of branches showed</w:t>
      </w:r>
      <w:r w:rsidR="00D67152" w:rsidRPr="00B112E0">
        <w:rPr>
          <w:rFonts w:ascii="Arial" w:hAnsi="Arial" w:cs="Arial"/>
          <w:color w:val="000000" w:themeColor="text1"/>
          <w:sz w:val="20"/>
          <w:szCs w:val="20"/>
        </w:rPr>
        <w:t xml:space="preserve"> strong positive correlation</w:t>
      </w:r>
      <w:r w:rsidR="00BD7672" w:rsidRPr="00B112E0">
        <w:rPr>
          <w:rFonts w:ascii="Arial" w:hAnsi="Arial" w:cs="Arial"/>
          <w:color w:val="000000" w:themeColor="text1"/>
          <w:sz w:val="20"/>
          <w:szCs w:val="20"/>
        </w:rPr>
        <w:t>s</w:t>
      </w:r>
      <w:r w:rsidR="00DF7A0C" w:rsidRPr="00B112E0">
        <w:rPr>
          <w:rFonts w:ascii="Arial" w:hAnsi="Arial" w:cs="Arial"/>
          <w:color w:val="000000" w:themeColor="text1"/>
          <w:sz w:val="20"/>
          <w:szCs w:val="20"/>
        </w:rPr>
        <w:t xml:space="preserve"> with root</w:t>
      </w:r>
      <w:r w:rsidR="00D67152" w:rsidRPr="00B112E0">
        <w:rPr>
          <w:rFonts w:ascii="Arial" w:hAnsi="Arial" w:cs="Arial"/>
          <w:color w:val="000000" w:themeColor="text1"/>
          <w:sz w:val="20"/>
          <w:szCs w:val="20"/>
        </w:rPr>
        <w:t xml:space="preserve"> yield.</w:t>
      </w:r>
      <w:r w:rsidR="004D0EB3" w:rsidRPr="00B112E0">
        <w:rPr>
          <w:rFonts w:ascii="Arial" w:hAnsi="Arial" w:cs="Arial"/>
          <w:color w:val="000000" w:themeColor="text1"/>
          <w:sz w:val="20"/>
          <w:szCs w:val="20"/>
        </w:rPr>
        <w:t xml:space="preserve"> Their report also sh</w:t>
      </w:r>
      <w:r w:rsidR="00BD7672" w:rsidRPr="00B112E0">
        <w:rPr>
          <w:rFonts w:ascii="Arial" w:hAnsi="Arial" w:cs="Arial"/>
          <w:color w:val="000000" w:themeColor="text1"/>
          <w:sz w:val="20"/>
          <w:szCs w:val="20"/>
        </w:rPr>
        <w:t>owed that length of vine exhibit</w:t>
      </w:r>
      <w:r w:rsidR="004D0EB3" w:rsidRPr="00B112E0">
        <w:rPr>
          <w:rFonts w:ascii="Arial" w:hAnsi="Arial" w:cs="Arial"/>
          <w:color w:val="000000" w:themeColor="text1"/>
          <w:sz w:val="20"/>
          <w:szCs w:val="20"/>
        </w:rPr>
        <w:t>ed a</w:t>
      </w:r>
      <w:r w:rsidR="00DF7A0C" w:rsidRPr="00B112E0">
        <w:rPr>
          <w:rFonts w:ascii="Arial" w:hAnsi="Arial" w:cs="Arial"/>
          <w:color w:val="000000" w:themeColor="text1"/>
          <w:sz w:val="20"/>
          <w:szCs w:val="20"/>
        </w:rPr>
        <w:t xml:space="preserve"> negative correlation with root</w:t>
      </w:r>
      <w:r w:rsidR="004D0EB3" w:rsidRPr="00B112E0">
        <w:rPr>
          <w:rFonts w:ascii="Arial" w:hAnsi="Arial" w:cs="Arial"/>
          <w:color w:val="000000" w:themeColor="text1"/>
          <w:sz w:val="20"/>
          <w:szCs w:val="20"/>
        </w:rPr>
        <w:t xml:space="preserve"> weight as observed </w:t>
      </w:r>
      <w:r w:rsidR="004D0EB3" w:rsidRPr="00B112E0">
        <w:rPr>
          <w:rFonts w:ascii="Arial" w:hAnsi="Arial" w:cs="Arial"/>
          <w:color w:val="000000" w:themeColor="text1"/>
          <w:sz w:val="20"/>
          <w:szCs w:val="20"/>
        </w:rPr>
        <w:lastRenderedPageBreak/>
        <w:t xml:space="preserve">in this study. The implication of the result of correlation analysis of the eleven sweet potato tested in Makurdi is that selection of varieties for adoption could be based on the number of </w:t>
      </w:r>
      <w:r w:rsidR="00DF7A0C" w:rsidRPr="00B112E0">
        <w:rPr>
          <w:rFonts w:ascii="Arial" w:hAnsi="Arial" w:cs="Arial"/>
          <w:color w:val="000000" w:themeColor="text1"/>
          <w:sz w:val="20"/>
          <w:szCs w:val="20"/>
        </w:rPr>
        <w:t>roots, root</w:t>
      </w:r>
      <w:r w:rsidR="004D0EB3" w:rsidRPr="00B112E0">
        <w:rPr>
          <w:rFonts w:ascii="Arial" w:hAnsi="Arial" w:cs="Arial"/>
          <w:color w:val="000000" w:themeColor="text1"/>
          <w:sz w:val="20"/>
          <w:szCs w:val="20"/>
        </w:rPr>
        <w:t xml:space="preserve"> </w:t>
      </w:r>
      <w:r w:rsidR="00CF0010" w:rsidRPr="00B112E0">
        <w:rPr>
          <w:rFonts w:ascii="Arial" w:hAnsi="Arial" w:cs="Arial"/>
          <w:color w:val="000000" w:themeColor="text1"/>
          <w:sz w:val="20"/>
          <w:szCs w:val="20"/>
        </w:rPr>
        <w:t xml:space="preserve">diameter, </w:t>
      </w:r>
      <w:r w:rsidR="00DF7A0C" w:rsidRPr="00B112E0">
        <w:rPr>
          <w:rFonts w:ascii="Arial" w:hAnsi="Arial" w:cs="Arial"/>
          <w:color w:val="000000" w:themeColor="text1"/>
          <w:sz w:val="20"/>
          <w:szCs w:val="20"/>
        </w:rPr>
        <w:t xml:space="preserve">fresh </w:t>
      </w:r>
      <w:r w:rsidR="00CF0010" w:rsidRPr="00B112E0">
        <w:rPr>
          <w:rFonts w:ascii="Arial" w:hAnsi="Arial" w:cs="Arial"/>
          <w:color w:val="000000" w:themeColor="text1"/>
          <w:sz w:val="20"/>
          <w:szCs w:val="20"/>
        </w:rPr>
        <w:t>fodder</w:t>
      </w:r>
      <w:r w:rsidR="004D0EB3" w:rsidRPr="00B112E0">
        <w:rPr>
          <w:rFonts w:ascii="Arial" w:hAnsi="Arial" w:cs="Arial"/>
          <w:color w:val="000000" w:themeColor="text1"/>
          <w:sz w:val="20"/>
          <w:szCs w:val="20"/>
        </w:rPr>
        <w:t xml:space="preserve"> </w:t>
      </w:r>
      <w:r w:rsidR="00DF7A0C" w:rsidRPr="00B112E0">
        <w:rPr>
          <w:rFonts w:ascii="Arial" w:hAnsi="Arial" w:cs="Arial"/>
          <w:color w:val="000000" w:themeColor="text1"/>
          <w:sz w:val="20"/>
          <w:szCs w:val="20"/>
        </w:rPr>
        <w:t>weight, root</w:t>
      </w:r>
      <w:r w:rsidR="004D0EB3" w:rsidRPr="00B112E0">
        <w:rPr>
          <w:rFonts w:ascii="Arial" w:hAnsi="Arial" w:cs="Arial"/>
          <w:color w:val="000000" w:themeColor="text1"/>
          <w:sz w:val="20"/>
          <w:szCs w:val="20"/>
        </w:rPr>
        <w:t xml:space="preserve"> length</w:t>
      </w:r>
      <w:r w:rsidR="00CF0010" w:rsidRPr="00B112E0">
        <w:rPr>
          <w:rFonts w:ascii="Arial" w:hAnsi="Arial" w:cs="Arial"/>
          <w:color w:val="000000" w:themeColor="text1"/>
          <w:sz w:val="20"/>
          <w:szCs w:val="20"/>
        </w:rPr>
        <w:t xml:space="preserve"> and vine girth.</w:t>
      </w:r>
      <w:r w:rsidR="00EC251F" w:rsidRPr="00B112E0">
        <w:rPr>
          <w:rFonts w:ascii="Arial" w:hAnsi="Arial" w:cs="Arial"/>
          <w:color w:val="000000" w:themeColor="text1"/>
          <w:sz w:val="20"/>
          <w:szCs w:val="20"/>
        </w:rPr>
        <w:t xml:space="preserve"> </w:t>
      </w:r>
      <w:r w:rsidR="00BD4667" w:rsidRPr="00B112E0">
        <w:rPr>
          <w:rFonts w:ascii="Arial" w:hAnsi="Arial" w:cs="Arial"/>
          <w:color w:val="000000" w:themeColor="text1"/>
          <w:sz w:val="20"/>
          <w:szCs w:val="20"/>
        </w:rPr>
        <w:br w:type="textWrapping" w:clear="all"/>
      </w:r>
    </w:p>
    <w:p w:rsidR="005B7E83" w:rsidRPr="00B112E0" w:rsidRDefault="00847422" w:rsidP="00FC12BC">
      <w:pPr>
        <w:spacing w:line="360" w:lineRule="auto"/>
        <w:jc w:val="both"/>
        <w:rPr>
          <w:rFonts w:ascii="Arial" w:hAnsi="Arial" w:cs="Arial"/>
          <w:b/>
          <w:color w:val="000000" w:themeColor="text1"/>
        </w:rPr>
      </w:pPr>
      <w:r w:rsidRPr="00B112E0">
        <w:rPr>
          <w:rFonts w:ascii="Arial" w:hAnsi="Arial" w:cs="Arial"/>
          <w:b/>
          <w:color w:val="000000" w:themeColor="text1"/>
        </w:rPr>
        <w:t xml:space="preserve">3.7 </w:t>
      </w:r>
      <w:r w:rsidR="00FB22D3" w:rsidRPr="00B112E0">
        <w:rPr>
          <w:rFonts w:ascii="Arial" w:hAnsi="Arial" w:cs="Arial"/>
          <w:b/>
          <w:color w:val="000000" w:themeColor="text1"/>
        </w:rPr>
        <w:t>CONCLUSION</w:t>
      </w:r>
      <w:r w:rsidR="00FB22D3" w:rsidRPr="00B112E0">
        <w:rPr>
          <w:rFonts w:ascii="Arial" w:hAnsi="Arial" w:cs="Arial"/>
          <w:color w:val="000000" w:themeColor="text1"/>
        </w:rPr>
        <w:t xml:space="preserve">: </w:t>
      </w:r>
    </w:p>
    <w:p w:rsidR="002A246A" w:rsidRPr="00B112E0" w:rsidRDefault="004D1B06" w:rsidP="00FC12BC">
      <w:pPr>
        <w:spacing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Eleven sweet potato varieties were tested in Makurdi for growth and yield</w:t>
      </w:r>
      <w:r w:rsidR="005B7E83" w:rsidRPr="00B112E0">
        <w:rPr>
          <w:rFonts w:ascii="Arial" w:hAnsi="Arial" w:cs="Arial"/>
          <w:color w:val="000000" w:themeColor="text1"/>
          <w:sz w:val="20"/>
          <w:szCs w:val="20"/>
        </w:rPr>
        <w:t>. The sweet potato varieties</w:t>
      </w:r>
      <w:r w:rsidRPr="00B112E0">
        <w:rPr>
          <w:rFonts w:ascii="Arial" w:hAnsi="Arial" w:cs="Arial"/>
          <w:color w:val="000000" w:themeColor="text1"/>
          <w:sz w:val="20"/>
          <w:szCs w:val="20"/>
        </w:rPr>
        <w:t xml:space="preserve"> varied in the number of branches/plant, internode length, number of</w:t>
      </w:r>
      <w:r w:rsidR="002E3F25" w:rsidRPr="00B112E0">
        <w:rPr>
          <w:rFonts w:ascii="Arial" w:hAnsi="Arial" w:cs="Arial"/>
          <w:color w:val="000000" w:themeColor="text1"/>
          <w:sz w:val="20"/>
          <w:szCs w:val="20"/>
        </w:rPr>
        <w:t xml:space="preserve"> leaves per plant,</w:t>
      </w:r>
      <w:r w:rsidRPr="00B112E0">
        <w:rPr>
          <w:rFonts w:ascii="Arial" w:hAnsi="Arial" w:cs="Arial"/>
          <w:color w:val="000000" w:themeColor="text1"/>
          <w:sz w:val="20"/>
          <w:szCs w:val="20"/>
        </w:rPr>
        <w:t xml:space="preserve"> vine</w:t>
      </w:r>
      <w:r w:rsidR="002E3F25" w:rsidRPr="00B112E0">
        <w:rPr>
          <w:rFonts w:ascii="Arial" w:hAnsi="Arial" w:cs="Arial"/>
          <w:color w:val="000000" w:themeColor="text1"/>
          <w:sz w:val="20"/>
          <w:szCs w:val="20"/>
        </w:rPr>
        <w:t xml:space="preserve"> girth and</w:t>
      </w:r>
      <w:r w:rsidRPr="00B112E0">
        <w:rPr>
          <w:rFonts w:ascii="Arial" w:hAnsi="Arial" w:cs="Arial"/>
          <w:color w:val="000000" w:themeColor="text1"/>
          <w:sz w:val="20"/>
          <w:szCs w:val="20"/>
        </w:rPr>
        <w:t xml:space="preserve"> length</w:t>
      </w:r>
      <w:r w:rsidR="00DF7A0C" w:rsidRPr="00B112E0">
        <w:rPr>
          <w:rFonts w:ascii="Arial" w:hAnsi="Arial" w:cs="Arial"/>
          <w:color w:val="000000" w:themeColor="text1"/>
          <w:sz w:val="20"/>
          <w:szCs w:val="20"/>
        </w:rPr>
        <w:t>, root</w:t>
      </w:r>
      <w:r w:rsidR="002E3F25" w:rsidRPr="00B112E0">
        <w:rPr>
          <w:rFonts w:ascii="Arial" w:hAnsi="Arial" w:cs="Arial"/>
          <w:color w:val="000000" w:themeColor="text1"/>
          <w:sz w:val="20"/>
          <w:szCs w:val="20"/>
        </w:rPr>
        <w:t xml:space="preserve"> diameter, length, number and weight produced .NARSP/05/022 had the highest</w:t>
      </w:r>
      <w:r w:rsidR="00BD7672" w:rsidRPr="00B112E0">
        <w:rPr>
          <w:rFonts w:ascii="Arial" w:hAnsi="Arial" w:cs="Arial"/>
          <w:color w:val="000000" w:themeColor="text1"/>
          <w:sz w:val="20"/>
          <w:szCs w:val="20"/>
        </w:rPr>
        <w:t xml:space="preserve"> significant</w:t>
      </w:r>
      <w:r w:rsidR="00DF7A0C" w:rsidRPr="00B112E0">
        <w:rPr>
          <w:rFonts w:ascii="Arial" w:hAnsi="Arial" w:cs="Arial"/>
          <w:color w:val="000000" w:themeColor="text1"/>
          <w:sz w:val="20"/>
          <w:szCs w:val="20"/>
        </w:rPr>
        <w:t xml:space="preserve"> </w:t>
      </w:r>
      <w:r w:rsidR="002E3F25" w:rsidRPr="00B112E0">
        <w:rPr>
          <w:rFonts w:ascii="Arial" w:hAnsi="Arial" w:cs="Arial"/>
          <w:color w:val="000000" w:themeColor="text1"/>
          <w:sz w:val="20"/>
          <w:szCs w:val="20"/>
        </w:rPr>
        <w:t xml:space="preserve"> num</w:t>
      </w:r>
      <w:r w:rsidR="00DF7A0C" w:rsidRPr="00B112E0">
        <w:rPr>
          <w:rFonts w:ascii="Arial" w:hAnsi="Arial" w:cs="Arial"/>
          <w:color w:val="000000" w:themeColor="text1"/>
          <w:sz w:val="20"/>
          <w:szCs w:val="20"/>
        </w:rPr>
        <w:t>ber and weight of saleable roots</w:t>
      </w:r>
      <w:r w:rsidR="002E3F25" w:rsidRPr="00B112E0">
        <w:rPr>
          <w:rFonts w:ascii="Arial" w:hAnsi="Arial" w:cs="Arial"/>
          <w:color w:val="000000" w:themeColor="text1"/>
          <w:sz w:val="20"/>
          <w:szCs w:val="20"/>
        </w:rPr>
        <w:t>,</w:t>
      </w:r>
      <w:r w:rsidR="00DF7A0C" w:rsidRPr="00B112E0">
        <w:rPr>
          <w:rFonts w:ascii="Arial" w:hAnsi="Arial" w:cs="Arial"/>
          <w:color w:val="000000" w:themeColor="text1"/>
          <w:sz w:val="20"/>
          <w:szCs w:val="20"/>
        </w:rPr>
        <w:t xml:space="preserve"> </w:t>
      </w:r>
      <w:r w:rsidR="002E3F25" w:rsidRPr="00B112E0">
        <w:rPr>
          <w:rFonts w:ascii="Arial" w:hAnsi="Arial" w:cs="Arial"/>
          <w:color w:val="000000" w:themeColor="text1"/>
          <w:sz w:val="20"/>
          <w:szCs w:val="20"/>
        </w:rPr>
        <w:t>although it recorded the highest incidence of potato weevil attack. There was a positive and significant</w:t>
      </w:r>
      <w:r w:rsidR="005B7E83" w:rsidRPr="00B112E0">
        <w:rPr>
          <w:rFonts w:ascii="Arial" w:hAnsi="Arial" w:cs="Arial"/>
          <w:color w:val="000000" w:themeColor="text1"/>
          <w:sz w:val="20"/>
          <w:szCs w:val="20"/>
        </w:rPr>
        <w:t xml:space="preserve"> correlation </w:t>
      </w:r>
      <w:r w:rsidR="00952EC9" w:rsidRPr="00B112E0">
        <w:rPr>
          <w:rFonts w:ascii="Arial" w:hAnsi="Arial" w:cs="Arial"/>
          <w:color w:val="000000" w:themeColor="text1"/>
          <w:sz w:val="20"/>
          <w:szCs w:val="20"/>
        </w:rPr>
        <w:t>of saleable</w:t>
      </w:r>
      <w:r w:rsidR="00DF7A0C" w:rsidRPr="00B112E0">
        <w:rPr>
          <w:rFonts w:ascii="Arial" w:hAnsi="Arial" w:cs="Arial"/>
          <w:color w:val="000000" w:themeColor="text1"/>
          <w:sz w:val="20"/>
          <w:szCs w:val="20"/>
        </w:rPr>
        <w:t xml:space="preserve"> root weight with root</w:t>
      </w:r>
      <w:r w:rsidR="002E3F25" w:rsidRPr="00B112E0">
        <w:rPr>
          <w:rFonts w:ascii="Arial" w:hAnsi="Arial" w:cs="Arial"/>
          <w:color w:val="000000" w:themeColor="text1"/>
          <w:sz w:val="20"/>
          <w:szCs w:val="20"/>
        </w:rPr>
        <w:t xml:space="preserve"> number and</w:t>
      </w:r>
      <w:r w:rsidR="00DF7A0C" w:rsidRPr="00B112E0">
        <w:rPr>
          <w:rFonts w:ascii="Arial" w:hAnsi="Arial" w:cs="Arial"/>
          <w:color w:val="000000" w:themeColor="text1"/>
          <w:sz w:val="20"/>
          <w:szCs w:val="20"/>
        </w:rPr>
        <w:t xml:space="preserve"> </w:t>
      </w:r>
      <w:r w:rsidR="002E3F25" w:rsidRPr="00B112E0">
        <w:rPr>
          <w:rFonts w:ascii="Arial" w:hAnsi="Arial" w:cs="Arial"/>
          <w:color w:val="000000" w:themeColor="text1"/>
          <w:sz w:val="20"/>
          <w:szCs w:val="20"/>
        </w:rPr>
        <w:t xml:space="preserve"> diameter. </w:t>
      </w:r>
    </w:p>
    <w:p w:rsidR="004D1B06" w:rsidRPr="00B112E0" w:rsidRDefault="00FB22D3" w:rsidP="00FC12BC">
      <w:pPr>
        <w:spacing w:line="360" w:lineRule="auto"/>
        <w:jc w:val="both"/>
        <w:rPr>
          <w:rFonts w:ascii="Arial" w:hAnsi="Arial" w:cs="Arial"/>
          <w:b/>
          <w:color w:val="000000" w:themeColor="text1"/>
        </w:rPr>
      </w:pPr>
      <w:r w:rsidRPr="00B112E0">
        <w:rPr>
          <w:rFonts w:ascii="Arial" w:hAnsi="Arial" w:cs="Arial"/>
          <w:b/>
          <w:color w:val="000000" w:themeColor="text1"/>
        </w:rPr>
        <w:t>REFERENCES:</w:t>
      </w:r>
    </w:p>
    <w:p w:rsidR="001E2E96" w:rsidRPr="00B112E0" w:rsidRDefault="001E2E96" w:rsidP="00FC12BC">
      <w:pPr>
        <w:spacing w:line="360" w:lineRule="auto"/>
        <w:jc w:val="both"/>
        <w:rPr>
          <w:rFonts w:ascii="Arial" w:hAnsi="Arial" w:cs="Arial"/>
          <w:color w:val="000000" w:themeColor="text1"/>
          <w:sz w:val="20"/>
          <w:szCs w:val="20"/>
        </w:rPr>
      </w:pPr>
      <w:r w:rsidRPr="00B112E0">
        <w:rPr>
          <w:rFonts w:ascii="Arial" w:hAnsi="Arial" w:cs="Arial"/>
          <w:color w:val="000000" w:themeColor="text1"/>
          <w:sz w:val="20"/>
          <w:szCs w:val="20"/>
        </w:rPr>
        <w:t>A</w:t>
      </w:r>
      <w:r w:rsidR="009E47A3" w:rsidRPr="00B112E0">
        <w:rPr>
          <w:rFonts w:ascii="Arial" w:hAnsi="Arial" w:cs="Arial"/>
          <w:color w:val="000000" w:themeColor="text1"/>
          <w:sz w:val="20"/>
          <w:szCs w:val="20"/>
        </w:rPr>
        <w:t>dam,</w:t>
      </w:r>
      <w:r w:rsidRPr="00B112E0">
        <w:rPr>
          <w:rFonts w:ascii="Arial" w:hAnsi="Arial" w:cs="Arial"/>
          <w:color w:val="000000" w:themeColor="text1"/>
          <w:sz w:val="20"/>
          <w:szCs w:val="20"/>
        </w:rPr>
        <w:t xml:space="preserve"> K.L. (2005). Sweet potato: Organic production. Online. Available from: http:// </w:t>
      </w:r>
      <w:hyperlink r:id="rId12" w:history="1">
        <w:r w:rsidRPr="00B112E0">
          <w:rPr>
            <w:rStyle w:val="Hyperlink"/>
            <w:rFonts w:ascii="Arial" w:hAnsi="Arial" w:cs="Arial"/>
            <w:color w:val="000000" w:themeColor="text1"/>
            <w:sz w:val="20"/>
            <w:szCs w:val="20"/>
          </w:rPr>
          <w:t>www.ncat.org/attra-pub/sweet potato.html</w:t>
        </w:r>
      </w:hyperlink>
    </w:p>
    <w:p w:rsidR="001E2E96" w:rsidRPr="00B112E0" w:rsidRDefault="001E2E96" w:rsidP="001E2E96">
      <w:pPr>
        <w:autoSpaceDE w:val="0"/>
        <w:autoSpaceDN w:val="0"/>
        <w:adjustRightInd w:val="0"/>
        <w:jc w:val="both"/>
        <w:rPr>
          <w:rFonts w:ascii="Arial" w:hAnsi="Arial" w:cs="Arial"/>
          <w:color w:val="000000" w:themeColor="text1"/>
          <w:sz w:val="20"/>
          <w:szCs w:val="20"/>
        </w:rPr>
      </w:pPr>
      <w:r w:rsidRPr="00B112E0">
        <w:rPr>
          <w:rFonts w:ascii="Arial" w:hAnsi="Arial" w:cs="Arial"/>
          <w:color w:val="000000" w:themeColor="text1"/>
          <w:sz w:val="20"/>
          <w:szCs w:val="20"/>
        </w:rPr>
        <w:t>A</w:t>
      </w:r>
      <w:r w:rsidR="009E47A3" w:rsidRPr="00B112E0">
        <w:rPr>
          <w:rFonts w:ascii="Arial" w:hAnsi="Arial" w:cs="Arial"/>
          <w:color w:val="000000" w:themeColor="text1"/>
          <w:sz w:val="20"/>
          <w:szCs w:val="20"/>
        </w:rPr>
        <w:t>nderson,</w:t>
      </w:r>
      <w:r w:rsidR="00CC0FC6" w:rsidRPr="00B112E0">
        <w:rPr>
          <w:rFonts w:ascii="Arial" w:hAnsi="Arial" w:cs="Arial"/>
          <w:color w:val="000000" w:themeColor="text1"/>
          <w:sz w:val="20"/>
          <w:szCs w:val="20"/>
        </w:rPr>
        <w:t xml:space="preserve"> </w:t>
      </w:r>
      <w:r w:rsidR="005117CB" w:rsidRPr="00B112E0">
        <w:rPr>
          <w:rFonts w:ascii="Arial" w:hAnsi="Arial" w:cs="Arial"/>
          <w:color w:val="000000" w:themeColor="text1"/>
          <w:sz w:val="20"/>
          <w:szCs w:val="20"/>
        </w:rPr>
        <w:t>P et</w:t>
      </w:r>
      <w:r w:rsidR="00CC0FC6" w:rsidRPr="00B112E0">
        <w:rPr>
          <w:rFonts w:ascii="Arial" w:hAnsi="Arial" w:cs="Arial"/>
          <w:color w:val="000000" w:themeColor="text1"/>
          <w:sz w:val="20"/>
          <w:szCs w:val="20"/>
        </w:rPr>
        <w:t xml:space="preserve"> al.</w:t>
      </w:r>
      <w:r w:rsidRPr="00B112E0">
        <w:rPr>
          <w:rFonts w:ascii="Arial" w:hAnsi="Arial" w:cs="Arial"/>
          <w:color w:val="000000" w:themeColor="text1"/>
          <w:sz w:val="20"/>
          <w:szCs w:val="20"/>
        </w:rPr>
        <w:t xml:space="preserve"> </w:t>
      </w:r>
      <w:r w:rsidR="00CC0FC6" w:rsidRPr="00B112E0">
        <w:rPr>
          <w:rFonts w:ascii="Arial" w:hAnsi="Arial" w:cs="Arial"/>
          <w:color w:val="000000" w:themeColor="text1"/>
          <w:sz w:val="20"/>
          <w:szCs w:val="20"/>
        </w:rPr>
        <w:t>(2007</w:t>
      </w:r>
      <w:r w:rsidRPr="00B112E0">
        <w:rPr>
          <w:rFonts w:ascii="Arial" w:hAnsi="Arial" w:cs="Arial"/>
          <w:color w:val="000000" w:themeColor="text1"/>
          <w:sz w:val="20"/>
          <w:szCs w:val="20"/>
        </w:rPr>
        <w:t>). Vitamin A for Africa (VITAA): An entry point for promoting orange-fleshed sweet potato to combat vitamin A- deficiency in sub-Saharan Africa.</w:t>
      </w:r>
      <w:r w:rsidRPr="00B112E0">
        <w:rPr>
          <w:rFonts w:ascii="Arial" w:hAnsi="Arial" w:cs="Arial"/>
          <w:i/>
          <w:color w:val="000000" w:themeColor="text1"/>
          <w:sz w:val="20"/>
          <w:szCs w:val="20"/>
        </w:rPr>
        <w:t xml:space="preserve"> </w:t>
      </w:r>
      <w:r w:rsidRPr="00B112E0">
        <w:rPr>
          <w:rFonts w:ascii="Arial" w:hAnsi="Arial" w:cs="Arial"/>
          <w:color w:val="000000" w:themeColor="text1"/>
          <w:sz w:val="20"/>
          <w:szCs w:val="20"/>
        </w:rPr>
        <w:t>In: Proceedings of the 13</w:t>
      </w:r>
      <w:r w:rsidRPr="00B112E0">
        <w:rPr>
          <w:rFonts w:ascii="Arial" w:hAnsi="Arial" w:cs="Arial"/>
          <w:color w:val="000000" w:themeColor="text1"/>
          <w:sz w:val="20"/>
          <w:szCs w:val="20"/>
          <w:vertAlign w:val="superscript"/>
        </w:rPr>
        <w:t>th</w:t>
      </w:r>
      <w:r w:rsidRPr="00B112E0">
        <w:rPr>
          <w:rFonts w:ascii="Arial" w:hAnsi="Arial" w:cs="Arial"/>
          <w:color w:val="000000" w:themeColor="text1"/>
          <w:sz w:val="20"/>
          <w:szCs w:val="20"/>
        </w:rPr>
        <w:t xml:space="preserve"> ISTRC Symposium.Tanzania: Arusha,Tanzania.pp711-720. </w:t>
      </w:r>
    </w:p>
    <w:p w:rsidR="001E2E96" w:rsidRPr="00B112E0" w:rsidRDefault="001E2E96" w:rsidP="001E2E96">
      <w:pPr>
        <w:autoSpaceDE w:val="0"/>
        <w:autoSpaceDN w:val="0"/>
        <w:adjustRightInd w:val="0"/>
        <w:jc w:val="both"/>
        <w:rPr>
          <w:rFonts w:ascii="Arial" w:hAnsi="Arial" w:cs="Arial"/>
          <w:color w:val="000000" w:themeColor="text1"/>
          <w:sz w:val="20"/>
          <w:szCs w:val="20"/>
        </w:rPr>
      </w:pPr>
      <w:r w:rsidRPr="00B112E0">
        <w:rPr>
          <w:rFonts w:ascii="Arial" w:hAnsi="Arial" w:cs="Arial"/>
          <w:color w:val="000000" w:themeColor="text1"/>
          <w:sz w:val="20"/>
          <w:szCs w:val="20"/>
        </w:rPr>
        <w:t>A</w:t>
      </w:r>
      <w:r w:rsidR="009E47A3" w:rsidRPr="00B112E0">
        <w:rPr>
          <w:rFonts w:ascii="Arial" w:hAnsi="Arial" w:cs="Arial"/>
          <w:color w:val="000000" w:themeColor="text1"/>
          <w:sz w:val="20"/>
          <w:szCs w:val="20"/>
        </w:rPr>
        <w:t>nshebo</w:t>
      </w:r>
      <w:r w:rsidR="00CC0FC6" w:rsidRPr="00B112E0">
        <w:rPr>
          <w:rFonts w:ascii="Arial" w:hAnsi="Arial" w:cs="Arial"/>
          <w:color w:val="000000" w:themeColor="text1"/>
          <w:sz w:val="20"/>
          <w:szCs w:val="20"/>
        </w:rPr>
        <w:t>,T et al.</w:t>
      </w:r>
      <w:r w:rsidRPr="00B112E0">
        <w:rPr>
          <w:rFonts w:ascii="Arial" w:hAnsi="Arial" w:cs="Arial"/>
          <w:color w:val="000000" w:themeColor="text1"/>
          <w:sz w:val="20"/>
          <w:szCs w:val="20"/>
        </w:rPr>
        <w:t xml:space="preserve"> ( 2004). Genetic variability and correlation studies in sweet potato (</w:t>
      </w:r>
      <w:r w:rsidRPr="00B112E0">
        <w:rPr>
          <w:rFonts w:ascii="Arial" w:hAnsi="Arial" w:cs="Arial"/>
          <w:i/>
          <w:color w:val="000000" w:themeColor="text1"/>
          <w:sz w:val="20"/>
          <w:szCs w:val="20"/>
        </w:rPr>
        <w:t xml:space="preserve">Ipomea batatas </w:t>
      </w:r>
      <w:r w:rsidRPr="00B112E0">
        <w:rPr>
          <w:rFonts w:ascii="Arial" w:hAnsi="Arial" w:cs="Arial"/>
          <w:color w:val="000000" w:themeColor="text1"/>
          <w:sz w:val="20"/>
          <w:szCs w:val="20"/>
        </w:rPr>
        <w:t>L. Lam.)</w:t>
      </w:r>
      <w:r w:rsidR="00C71F0B" w:rsidRPr="00B112E0">
        <w:rPr>
          <w:rFonts w:ascii="Arial" w:hAnsi="Arial" w:cs="Arial"/>
          <w:i/>
          <w:color w:val="000000" w:themeColor="text1"/>
          <w:sz w:val="20"/>
          <w:szCs w:val="20"/>
        </w:rPr>
        <w:t xml:space="preserve"> </w:t>
      </w:r>
      <w:r w:rsidR="00C71F0B" w:rsidRPr="00B112E0">
        <w:rPr>
          <w:rFonts w:ascii="Arial" w:hAnsi="Arial" w:cs="Arial"/>
          <w:color w:val="000000" w:themeColor="text1"/>
          <w:sz w:val="20"/>
          <w:szCs w:val="20"/>
        </w:rPr>
        <w:t>Madras Agric. J</w:t>
      </w:r>
      <w:r w:rsidR="00C71F0B" w:rsidRPr="00B112E0">
        <w:rPr>
          <w:rFonts w:ascii="Arial" w:hAnsi="Arial" w:cs="Arial"/>
          <w:i/>
          <w:color w:val="000000" w:themeColor="text1"/>
          <w:sz w:val="20"/>
          <w:szCs w:val="20"/>
        </w:rPr>
        <w:t>.</w:t>
      </w:r>
      <w:r w:rsidRPr="00B112E0">
        <w:rPr>
          <w:rFonts w:ascii="Arial" w:hAnsi="Arial" w:cs="Arial"/>
          <w:i/>
          <w:color w:val="000000" w:themeColor="text1"/>
          <w:sz w:val="20"/>
          <w:szCs w:val="20"/>
        </w:rPr>
        <w:t>,</w:t>
      </w:r>
      <w:r w:rsidR="006D1790" w:rsidRPr="00B112E0">
        <w:rPr>
          <w:rFonts w:ascii="Arial" w:hAnsi="Arial" w:cs="Arial"/>
          <w:color w:val="000000" w:themeColor="text1"/>
          <w:sz w:val="20"/>
          <w:szCs w:val="20"/>
        </w:rPr>
        <w:t xml:space="preserve"> </w:t>
      </w:r>
      <w:r w:rsidRPr="00B112E0">
        <w:rPr>
          <w:rFonts w:ascii="Arial" w:hAnsi="Arial" w:cs="Arial"/>
          <w:color w:val="000000" w:themeColor="text1"/>
          <w:sz w:val="20"/>
          <w:szCs w:val="20"/>
        </w:rPr>
        <w:t>91 (7-12):420-424.</w:t>
      </w:r>
    </w:p>
    <w:p w:rsidR="001E2E96" w:rsidRPr="00B112E0" w:rsidRDefault="001E2E96" w:rsidP="001E2E96">
      <w:pPr>
        <w:autoSpaceDE w:val="0"/>
        <w:autoSpaceDN w:val="0"/>
        <w:adjustRightInd w:val="0"/>
        <w:jc w:val="both"/>
        <w:rPr>
          <w:rFonts w:ascii="Arial" w:hAnsi="Arial" w:cs="Arial"/>
          <w:color w:val="000000" w:themeColor="text1"/>
          <w:sz w:val="20"/>
          <w:szCs w:val="20"/>
        </w:rPr>
      </w:pPr>
      <w:r w:rsidRPr="00B112E0">
        <w:rPr>
          <w:rFonts w:ascii="Arial" w:hAnsi="Arial" w:cs="Arial"/>
          <w:color w:val="000000" w:themeColor="text1"/>
          <w:sz w:val="20"/>
          <w:szCs w:val="20"/>
        </w:rPr>
        <w:t xml:space="preserve">BNARDA., 2003. Annual Report of Benue State Agricultural and Rural Development Authority, 2003. </w:t>
      </w:r>
      <w:r w:rsidRPr="00B112E0">
        <w:rPr>
          <w:rFonts w:ascii="Arial" w:hAnsi="Arial" w:cs="Arial"/>
          <w:color w:val="000000" w:themeColor="text1"/>
          <w:sz w:val="20"/>
          <w:szCs w:val="20"/>
        </w:rPr>
        <w:tab/>
      </w:r>
      <w:r w:rsidR="00352E84" w:rsidRPr="00B112E0">
        <w:rPr>
          <w:rFonts w:ascii="Arial" w:hAnsi="Arial" w:cs="Arial"/>
          <w:color w:val="000000" w:themeColor="text1"/>
          <w:sz w:val="20"/>
          <w:szCs w:val="20"/>
        </w:rPr>
        <w:t>Makurdi ,Nigeria. 21</w:t>
      </w:r>
      <w:r w:rsidRPr="00B112E0">
        <w:rPr>
          <w:rFonts w:ascii="Arial" w:hAnsi="Arial" w:cs="Arial"/>
          <w:color w:val="000000" w:themeColor="text1"/>
          <w:sz w:val="20"/>
          <w:szCs w:val="20"/>
        </w:rPr>
        <w:t xml:space="preserve"> pp.</w:t>
      </w:r>
    </w:p>
    <w:p w:rsidR="001E2E96" w:rsidRPr="00B112E0" w:rsidRDefault="001E2E96" w:rsidP="001E2E96">
      <w:pPr>
        <w:autoSpaceDE w:val="0"/>
        <w:autoSpaceDN w:val="0"/>
        <w:adjustRightInd w:val="0"/>
        <w:jc w:val="both"/>
        <w:rPr>
          <w:rFonts w:ascii="Arial" w:hAnsi="Arial" w:cs="Arial"/>
          <w:color w:val="000000" w:themeColor="text1"/>
          <w:sz w:val="20"/>
          <w:szCs w:val="20"/>
        </w:rPr>
      </w:pPr>
      <w:r w:rsidRPr="00B112E0">
        <w:rPr>
          <w:rFonts w:ascii="Arial" w:hAnsi="Arial" w:cs="Arial"/>
          <w:color w:val="000000" w:themeColor="text1"/>
          <w:sz w:val="20"/>
          <w:szCs w:val="20"/>
        </w:rPr>
        <w:t>BNARDA., 2</w:t>
      </w:r>
      <w:r w:rsidR="00352E84" w:rsidRPr="00B112E0">
        <w:rPr>
          <w:rFonts w:ascii="Arial" w:hAnsi="Arial" w:cs="Arial"/>
          <w:color w:val="000000" w:themeColor="text1"/>
          <w:sz w:val="20"/>
          <w:szCs w:val="20"/>
        </w:rPr>
        <w:t>007</w:t>
      </w:r>
      <w:r w:rsidRPr="00B112E0">
        <w:rPr>
          <w:rFonts w:ascii="Arial" w:hAnsi="Arial" w:cs="Arial"/>
          <w:color w:val="000000" w:themeColor="text1"/>
          <w:sz w:val="20"/>
          <w:szCs w:val="20"/>
        </w:rPr>
        <w:t>. Annual Report of Benue State Agricultural and Rural Development Authority</w:t>
      </w:r>
      <w:r w:rsidR="00352E84" w:rsidRPr="00B112E0">
        <w:rPr>
          <w:rFonts w:ascii="Arial" w:hAnsi="Arial" w:cs="Arial"/>
          <w:color w:val="000000" w:themeColor="text1"/>
          <w:sz w:val="20"/>
          <w:szCs w:val="20"/>
        </w:rPr>
        <w:t>, 2007</w:t>
      </w:r>
      <w:r w:rsidRPr="00B112E0">
        <w:rPr>
          <w:rFonts w:ascii="Arial" w:hAnsi="Arial" w:cs="Arial"/>
          <w:color w:val="000000" w:themeColor="text1"/>
          <w:sz w:val="20"/>
          <w:szCs w:val="20"/>
        </w:rPr>
        <w:t xml:space="preserve">. </w:t>
      </w:r>
      <w:r w:rsidRPr="00B112E0">
        <w:rPr>
          <w:rFonts w:ascii="Arial" w:hAnsi="Arial" w:cs="Arial"/>
          <w:color w:val="000000" w:themeColor="text1"/>
          <w:sz w:val="20"/>
          <w:szCs w:val="20"/>
        </w:rPr>
        <w:tab/>
      </w:r>
      <w:r w:rsidR="00352E84" w:rsidRPr="00B112E0">
        <w:rPr>
          <w:rFonts w:ascii="Arial" w:hAnsi="Arial" w:cs="Arial"/>
          <w:color w:val="000000" w:themeColor="text1"/>
          <w:sz w:val="20"/>
          <w:szCs w:val="20"/>
        </w:rPr>
        <w:t>Makurdi ,Nigeria. 28</w:t>
      </w:r>
      <w:r w:rsidRPr="00B112E0">
        <w:rPr>
          <w:rFonts w:ascii="Arial" w:hAnsi="Arial" w:cs="Arial"/>
          <w:color w:val="000000" w:themeColor="text1"/>
          <w:sz w:val="20"/>
          <w:szCs w:val="20"/>
        </w:rPr>
        <w:t xml:space="preserve"> pp.</w:t>
      </w:r>
    </w:p>
    <w:p w:rsidR="001E2E96" w:rsidRPr="00B112E0" w:rsidRDefault="001E2E96" w:rsidP="001E2E96">
      <w:pPr>
        <w:autoSpaceDE w:val="0"/>
        <w:autoSpaceDN w:val="0"/>
        <w:adjustRightInd w:val="0"/>
        <w:jc w:val="both"/>
        <w:rPr>
          <w:rFonts w:ascii="Arial" w:hAnsi="Arial" w:cs="Arial"/>
          <w:color w:val="000000" w:themeColor="text1"/>
          <w:sz w:val="20"/>
          <w:szCs w:val="20"/>
        </w:rPr>
      </w:pPr>
      <w:r w:rsidRPr="00B112E0">
        <w:rPr>
          <w:rFonts w:ascii="Arial" w:hAnsi="Arial" w:cs="Arial"/>
          <w:color w:val="000000" w:themeColor="text1"/>
          <w:sz w:val="20"/>
          <w:szCs w:val="20"/>
        </w:rPr>
        <w:t xml:space="preserve">BNARDA., 2008. </w:t>
      </w:r>
      <w:r w:rsidR="00352E84" w:rsidRPr="00B112E0">
        <w:rPr>
          <w:rFonts w:ascii="Arial" w:hAnsi="Arial" w:cs="Arial"/>
          <w:color w:val="000000" w:themeColor="text1"/>
          <w:sz w:val="20"/>
          <w:szCs w:val="20"/>
        </w:rPr>
        <w:t>Implementation Completion Reports of National Special Program for food security (NSPFS), Benue State Agricultural and Rural Development Authority (BNARDA),Makurdi, Benue State,Nigeria.</w:t>
      </w:r>
      <w:r w:rsidR="00341651" w:rsidRPr="00B112E0">
        <w:rPr>
          <w:rFonts w:ascii="Arial" w:hAnsi="Arial" w:cs="Arial"/>
          <w:color w:val="000000" w:themeColor="text1"/>
          <w:sz w:val="20"/>
          <w:szCs w:val="20"/>
        </w:rPr>
        <w:t>p</w:t>
      </w:r>
      <w:r w:rsidR="00352E84" w:rsidRPr="00B112E0">
        <w:rPr>
          <w:rFonts w:ascii="Arial" w:hAnsi="Arial" w:cs="Arial"/>
          <w:color w:val="000000" w:themeColor="text1"/>
          <w:sz w:val="20"/>
          <w:szCs w:val="20"/>
        </w:rPr>
        <w:t>p3-5</w:t>
      </w:r>
    </w:p>
    <w:p w:rsidR="00351F36" w:rsidRPr="00B112E0" w:rsidRDefault="00351F36" w:rsidP="00351F36">
      <w:pPr>
        <w:autoSpaceDE w:val="0"/>
        <w:autoSpaceDN w:val="0"/>
        <w:adjustRightInd w:val="0"/>
        <w:jc w:val="both"/>
        <w:rPr>
          <w:rFonts w:ascii="Arial" w:hAnsi="Arial" w:cs="Arial"/>
          <w:color w:val="000000" w:themeColor="text1"/>
          <w:sz w:val="20"/>
          <w:szCs w:val="20"/>
        </w:rPr>
      </w:pPr>
      <w:r w:rsidRPr="00B112E0">
        <w:rPr>
          <w:rFonts w:ascii="Arial" w:hAnsi="Arial" w:cs="Arial"/>
          <w:color w:val="000000" w:themeColor="text1"/>
          <w:sz w:val="20"/>
          <w:szCs w:val="20"/>
        </w:rPr>
        <w:t>BOUYOUCOS, G.H. (1962). Hydrometer method improved for making particle size analysis of soils. Agron. J</w:t>
      </w:r>
      <w:r w:rsidR="00C71F0B" w:rsidRPr="00B112E0">
        <w:rPr>
          <w:rFonts w:ascii="Arial" w:hAnsi="Arial" w:cs="Arial"/>
          <w:color w:val="000000" w:themeColor="text1"/>
          <w:sz w:val="20"/>
          <w:szCs w:val="20"/>
        </w:rPr>
        <w:t>.</w:t>
      </w:r>
      <w:r w:rsidRPr="00B112E0">
        <w:rPr>
          <w:rFonts w:ascii="Arial" w:hAnsi="Arial" w:cs="Arial"/>
          <w:color w:val="000000" w:themeColor="text1"/>
          <w:sz w:val="20"/>
          <w:szCs w:val="20"/>
        </w:rPr>
        <w:t>, 1 (54): 465-470.</w:t>
      </w:r>
    </w:p>
    <w:p w:rsidR="00351F36" w:rsidRPr="00B112E0" w:rsidRDefault="005117CB" w:rsidP="00351F36">
      <w:pPr>
        <w:autoSpaceDE w:val="0"/>
        <w:autoSpaceDN w:val="0"/>
        <w:adjustRightInd w:val="0"/>
        <w:jc w:val="both"/>
        <w:rPr>
          <w:rFonts w:ascii="Arial" w:hAnsi="Arial" w:cs="Arial"/>
          <w:color w:val="000000" w:themeColor="text1"/>
          <w:sz w:val="20"/>
          <w:szCs w:val="20"/>
        </w:rPr>
      </w:pPr>
      <w:r w:rsidRPr="00B112E0">
        <w:rPr>
          <w:rFonts w:ascii="Arial" w:hAnsi="Arial" w:cs="Arial"/>
          <w:color w:val="000000" w:themeColor="text1"/>
          <w:sz w:val="20"/>
          <w:szCs w:val="20"/>
        </w:rPr>
        <w:t>BRAY, R.H.,</w:t>
      </w:r>
      <w:r w:rsidR="00351F36" w:rsidRPr="00B112E0">
        <w:rPr>
          <w:rFonts w:ascii="Arial" w:hAnsi="Arial" w:cs="Arial"/>
          <w:color w:val="000000" w:themeColor="text1"/>
          <w:sz w:val="20"/>
          <w:szCs w:val="20"/>
        </w:rPr>
        <w:t xml:space="preserve"> KURTZ, L.T. 1945. Determination of total, organic and available forms of phosphorus in soils .Soil Sci</w:t>
      </w:r>
      <w:r w:rsidR="00C71F0B" w:rsidRPr="00B112E0">
        <w:rPr>
          <w:rFonts w:ascii="Arial" w:hAnsi="Arial" w:cs="Arial"/>
          <w:i/>
          <w:color w:val="000000" w:themeColor="text1"/>
          <w:sz w:val="20"/>
          <w:szCs w:val="20"/>
        </w:rPr>
        <w:t>.</w:t>
      </w:r>
      <w:r w:rsidR="00351F36" w:rsidRPr="00B112E0">
        <w:rPr>
          <w:rFonts w:ascii="Arial" w:hAnsi="Arial" w:cs="Arial"/>
          <w:color w:val="000000" w:themeColor="text1"/>
          <w:sz w:val="20"/>
          <w:szCs w:val="20"/>
        </w:rPr>
        <w:t>, 59:39-45.</w:t>
      </w:r>
    </w:p>
    <w:p w:rsidR="00351F36" w:rsidRPr="00B112E0" w:rsidRDefault="00351F36" w:rsidP="00351F36">
      <w:pPr>
        <w:autoSpaceDE w:val="0"/>
        <w:autoSpaceDN w:val="0"/>
        <w:adjustRightInd w:val="0"/>
        <w:jc w:val="both"/>
        <w:rPr>
          <w:rFonts w:ascii="Arial" w:hAnsi="Arial" w:cs="Arial"/>
          <w:color w:val="000000" w:themeColor="text1"/>
          <w:sz w:val="20"/>
          <w:szCs w:val="20"/>
        </w:rPr>
      </w:pPr>
      <w:r w:rsidRPr="00B112E0">
        <w:rPr>
          <w:rFonts w:ascii="Arial" w:hAnsi="Arial" w:cs="Arial"/>
          <w:color w:val="000000" w:themeColor="text1"/>
          <w:sz w:val="20"/>
          <w:szCs w:val="20"/>
        </w:rPr>
        <w:t>CHAYKIN, S. (1969). Assay of nicotinamide deaminase.Determination of ammonium by the indolphenol reaction. Annals of Biochem</w:t>
      </w:r>
      <w:r w:rsidR="00C71F0B" w:rsidRPr="00B112E0">
        <w:rPr>
          <w:rFonts w:ascii="Arial" w:hAnsi="Arial" w:cs="Arial"/>
          <w:color w:val="000000" w:themeColor="text1"/>
          <w:sz w:val="20"/>
          <w:szCs w:val="20"/>
        </w:rPr>
        <w:t>.</w:t>
      </w:r>
      <w:r w:rsidRPr="00B112E0">
        <w:rPr>
          <w:rFonts w:ascii="Arial" w:hAnsi="Arial" w:cs="Arial"/>
          <w:color w:val="000000" w:themeColor="text1"/>
          <w:sz w:val="20"/>
          <w:szCs w:val="20"/>
        </w:rPr>
        <w:t>, 32:375-382.</w:t>
      </w:r>
    </w:p>
    <w:p w:rsidR="00351F36" w:rsidRPr="00B112E0" w:rsidRDefault="00351F36" w:rsidP="001E2E96">
      <w:pPr>
        <w:autoSpaceDE w:val="0"/>
        <w:autoSpaceDN w:val="0"/>
        <w:adjustRightInd w:val="0"/>
        <w:jc w:val="both"/>
        <w:rPr>
          <w:rFonts w:ascii="Arial" w:hAnsi="Arial" w:cs="Arial"/>
          <w:color w:val="000000" w:themeColor="text1"/>
          <w:sz w:val="20"/>
          <w:szCs w:val="20"/>
        </w:rPr>
      </w:pPr>
    </w:p>
    <w:p w:rsidR="00352E84" w:rsidRPr="00B112E0" w:rsidRDefault="00352E84" w:rsidP="001E2E96">
      <w:pPr>
        <w:autoSpaceDE w:val="0"/>
        <w:autoSpaceDN w:val="0"/>
        <w:adjustRightInd w:val="0"/>
        <w:jc w:val="both"/>
        <w:rPr>
          <w:rFonts w:ascii="Arial" w:hAnsi="Arial" w:cs="Arial"/>
          <w:color w:val="000000" w:themeColor="text1"/>
          <w:sz w:val="20"/>
          <w:szCs w:val="20"/>
        </w:rPr>
      </w:pPr>
      <w:r w:rsidRPr="00B112E0">
        <w:rPr>
          <w:rFonts w:ascii="Arial" w:hAnsi="Arial" w:cs="Arial"/>
          <w:color w:val="000000" w:themeColor="text1"/>
          <w:sz w:val="20"/>
          <w:szCs w:val="20"/>
        </w:rPr>
        <w:t>C</w:t>
      </w:r>
      <w:r w:rsidR="009E47A3" w:rsidRPr="00B112E0">
        <w:rPr>
          <w:rFonts w:ascii="Arial" w:hAnsi="Arial" w:cs="Arial"/>
          <w:color w:val="000000" w:themeColor="text1"/>
          <w:sz w:val="20"/>
          <w:szCs w:val="20"/>
        </w:rPr>
        <w:t>houdhary</w:t>
      </w:r>
      <w:r w:rsidR="00CC0FC6" w:rsidRPr="00B112E0">
        <w:rPr>
          <w:rFonts w:ascii="Arial" w:hAnsi="Arial" w:cs="Arial"/>
          <w:color w:val="000000" w:themeColor="text1"/>
          <w:sz w:val="20"/>
          <w:szCs w:val="20"/>
        </w:rPr>
        <w:t>,S.C et al.</w:t>
      </w:r>
      <w:r w:rsidR="006D1790" w:rsidRPr="00B112E0">
        <w:rPr>
          <w:rFonts w:ascii="Arial" w:hAnsi="Arial" w:cs="Arial"/>
          <w:color w:val="000000" w:themeColor="text1"/>
          <w:sz w:val="20"/>
          <w:szCs w:val="20"/>
        </w:rPr>
        <w:t xml:space="preserve"> (2000). Genetic variability in sweet potato. </w:t>
      </w:r>
      <w:r w:rsidR="00C71F0B" w:rsidRPr="00B112E0">
        <w:rPr>
          <w:rFonts w:ascii="Arial" w:hAnsi="Arial" w:cs="Arial"/>
          <w:color w:val="000000" w:themeColor="text1"/>
          <w:sz w:val="20"/>
          <w:szCs w:val="20"/>
        </w:rPr>
        <w:t>J.</w:t>
      </w:r>
      <w:r w:rsidR="006D1790" w:rsidRPr="00B112E0">
        <w:rPr>
          <w:rFonts w:ascii="Arial" w:hAnsi="Arial" w:cs="Arial"/>
          <w:color w:val="000000" w:themeColor="text1"/>
          <w:sz w:val="20"/>
          <w:szCs w:val="20"/>
        </w:rPr>
        <w:t xml:space="preserve"> of Applied Bi</w:t>
      </w:r>
      <w:r w:rsidR="00C71F0B" w:rsidRPr="00B112E0">
        <w:rPr>
          <w:rFonts w:ascii="Arial" w:hAnsi="Arial" w:cs="Arial"/>
          <w:color w:val="000000" w:themeColor="text1"/>
          <w:sz w:val="20"/>
          <w:szCs w:val="20"/>
        </w:rPr>
        <w:t>ol.</w:t>
      </w:r>
      <w:r w:rsidR="006D1790" w:rsidRPr="00B112E0">
        <w:rPr>
          <w:rFonts w:ascii="Arial" w:hAnsi="Arial" w:cs="Arial"/>
          <w:color w:val="000000" w:themeColor="text1"/>
          <w:sz w:val="20"/>
          <w:szCs w:val="20"/>
        </w:rPr>
        <w:t>,9:146-148.</w:t>
      </w:r>
    </w:p>
    <w:p w:rsidR="006D1790" w:rsidRPr="00B112E0" w:rsidRDefault="00874B57" w:rsidP="001E2E96">
      <w:pPr>
        <w:autoSpaceDE w:val="0"/>
        <w:autoSpaceDN w:val="0"/>
        <w:adjustRightInd w:val="0"/>
        <w:jc w:val="both"/>
        <w:rPr>
          <w:rFonts w:ascii="Arial" w:hAnsi="Arial" w:cs="Arial"/>
          <w:color w:val="000000" w:themeColor="text1"/>
          <w:sz w:val="20"/>
          <w:szCs w:val="20"/>
        </w:rPr>
      </w:pPr>
      <w:r w:rsidRPr="00B112E0">
        <w:rPr>
          <w:rFonts w:ascii="Arial" w:hAnsi="Arial" w:cs="Arial"/>
          <w:color w:val="000000" w:themeColor="text1"/>
          <w:sz w:val="20"/>
          <w:szCs w:val="20"/>
        </w:rPr>
        <w:lastRenderedPageBreak/>
        <w:t>FAO</w:t>
      </w:r>
      <w:r w:rsidR="006D1790" w:rsidRPr="00B112E0">
        <w:rPr>
          <w:rFonts w:ascii="Arial" w:hAnsi="Arial" w:cs="Arial"/>
          <w:color w:val="000000" w:themeColor="text1"/>
          <w:sz w:val="20"/>
          <w:szCs w:val="20"/>
        </w:rPr>
        <w:t xml:space="preserve"> (2008). Food and Agriculture </w:t>
      </w:r>
      <w:r w:rsidRPr="00B112E0">
        <w:rPr>
          <w:rFonts w:ascii="Arial" w:hAnsi="Arial" w:cs="Arial"/>
          <w:color w:val="000000" w:themeColor="text1"/>
          <w:sz w:val="20"/>
          <w:szCs w:val="20"/>
        </w:rPr>
        <w:t>Organization of the United Nations Yearbook,2008.Rome,Italy</w:t>
      </w:r>
    </w:p>
    <w:p w:rsidR="00351F36" w:rsidRPr="00B112E0" w:rsidRDefault="00351F36" w:rsidP="00351F36">
      <w:pPr>
        <w:spacing w:line="480" w:lineRule="auto"/>
        <w:jc w:val="both"/>
        <w:rPr>
          <w:rFonts w:ascii="Arial" w:hAnsi="Arial" w:cs="Arial"/>
          <w:color w:val="000000" w:themeColor="text1"/>
          <w:sz w:val="20"/>
          <w:szCs w:val="20"/>
        </w:rPr>
      </w:pPr>
      <w:r w:rsidRPr="00B112E0">
        <w:rPr>
          <w:rFonts w:ascii="Arial" w:hAnsi="Arial" w:cs="Arial"/>
          <w:color w:val="000000" w:themeColor="text1"/>
          <w:sz w:val="20"/>
          <w:szCs w:val="20"/>
        </w:rPr>
        <w:t xml:space="preserve">HEANES, D.L. 1984. Determination of total organic C in soils by an improved chromic digestion and spectophotometric procedure. </w:t>
      </w:r>
      <w:r w:rsidRPr="00B112E0">
        <w:rPr>
          <w:rFonts w:ascii="Arial" w:hAnsi="Arial" w:cs="Arial"/>
          <w:i/>
          <w:color w:val="000000" w:themeColor="text1"/>
          <w:sz w:val="20"/>
          <w:szCs w:val="20"/>
        </w:rPr>
        <w:t>Comm. in Soil Sci. and Plt Analysis</w:t>
      </w:r>
      <w:r w:rsidRPr="00B112E0">
        <w:rPr>
          <w:rFonts w:ascii="Arial" w:hAnsi="Arial" w:cs="Arial"/>
          <w:color w:val="000000" w:themeColor="text1"/>
          <w:sz w:val="20"/>
          <w:szCs w:val="20"/>
        </w:rPr>
        <w:t>, 15:1191-1213.</w:t>
      </w:r>
    </w:p>
    <w:p w:rsidR="00351F36" w:rsidRPr="00B112E0" w:rsidRDefault="00351F36" w:rsidP="00351F36">
      <w:pPr>
        <w:spacing w:line="480" w:lineRule="auto"/>
        <w:jc w:val="both"/>
        <w:rPr>
          <w:rFonts w:ascii="Arial" w:hAnsi="Arial" w:cs="Arial"/>
          <w:color w:val="000000" w:themeColor="text1"/>
          <w:sz w:val="20"/>
          <w:szCs w:val="20"/>
        </w:rPr>
      </w:pPr>
      <w:r w:rsidRPr="00B112E0">
        <w:rPr>
          <w:rFonts w:ascii="Arial" w:hAnsi="Arial" w:cs="Arial"/>
          <w:color w:val="000000" w:themeColor="text1"/>
          <w:sz w:val="20"/>
          <w:szCs w:val="20"/>
        </w:rPr>
        <w:t>JUO, A.S.R. 1983. Selected method for soil and plant analysis. Manual Series,NO.1.Ibadan,Nigeria,IITA.</w:t>
      </w:r>
    </w:p>
    <w:p w:rsidR="001B3C45" w:rsidRPr="00B112E0" w:rsidRDefault="001B3C45" w:rsidP="001E2E96">
      <w:pPr>
        <w:autoSpaceDE w:val="0"/>
        <w:autoSpaceDN w:val="0"/>
        <w:adjustRightInd w:val="0"/>
        <w:jc w:val="both"/>
        <w:rPr>
          <w:rFonts w:ascii="Arial" w:hAnsi="Arial" w:cs="Arial"/>
          <w:color w:val="000000" w:themeColor="text1"/>
          <w:sz w:val="20"/>
          <w:szCs w:val="20"/>
        </w:rPr>
      </w:pPr>
      <w:r w:rsidRPr="00B112E0">
        <w:rPr>
          <w:rFonts w:ascii="Arial" w:hAnsi="Arial" w:cs="Arial"/>
          <w:color w:val="000000" w:themeColor="text1"/>
          <w:sz w:val="20"/>
          <w:szCs w:val="20"/>
        </w:rPr>
        <w:t>K</w:t>
      </w:r>
      <w:r w:rsidR="009E47A3" w:rsidRPr="00B112E0">
        <w:rPr>
          <w:rFonts w:ascii="Arial" w:hAnsi="Arial" w:cs="Arial"/>
          <w:color w:val="000000" w:themeColor="text1"/>
          <w:sz w:val="20"/>
          <w:szCs w:val="20"/>
        </w:rPr>
        <w:t>owal</w:t>
      </w:r>
      <w:r w:rsidR="005117CB" w:rsidRPr="00B112E0">
        <w:rPr>
          <w:rFonts w:ascii="Arial" w:hAnsi="Arial" w:cs="Arial"/>
          <w:color w:val="000000" w:themeColor="text1"/>
          <w:sz w:val="20"/>
          <w:szCs w:val="20"/>
        </w:rPr>
        <w:t>, J. M.,</w:t>
      </w:r>
      <w:r w:rsidRPr="00B112E0">
        <w:rPr>
          <w:rFonts w:ascii="Arial" w:hAnsi="Arial" w:cs="Arial"/>
          <w:color w:val="000000" w:themeColor="text1"/>
          <w:sz w:val="20"/>
          <w:szCs w:val="20"/>
        </w:rPr>
        <w:t xml:space="preserve"> K</w:t>
      </w:r>
      <w:r w:rsidR="009E47A3" w:rsidRPr="00B112E0">
        <w:rPr>
          <w:rFonts w:ascii="Arial" w:hAnsi="Arial" w:cs="Arial"/>
          <w:color w:val="000000" w:themeColor="text1"/>
          <w:sz w:val="20"/>
          <w:szCs w:val="20"/>
        </w:rPr>
        <w:t>nabe</w:t>
      </w:r>
      <w:r w:rsidR="00E02F1E" w:rsidRPr="00B112E0">
        <w:rPr>
          <w:rFonts w:ascii="Arial" w:hAnsi="Arial" w:cs="Arial"/>
          <w:color w:val="000000" w:themeColor="text1"/>
          <w:sz w:val="20"/>
          <w:szCs w:val="20"/>
        </w:rPr>
        <w:t>, D.T</w:t>
      </w:r>
      <w:r w:rsidRPr="00B112E0">
        <w:rPr>
          <w:rFonts w:ascii="Arial" w:hAnsi="Arial" w:cs="Arial"/>
          <w:color w:val="000000" w:themeColor="text1"/>
          <w:sz w:val="20"/>
          <w:szCs w:val="20"/>
        </w:rPr>
        <w:t>. (1972). An agro-climatological Atlas of Northern States of Nigeria.Ahmadu Bello University Press, Zaria.</w:t>
      </w:r>
    </w:p>
    <w:p w:rsidR="00E02F1E" w:rsidRPr="00B112E0" w:rsidRDefault="00E02F1E" w:rsidP="00E02F1E">
      <w:pPr>
        <w:spacing w:line="480" w:lineRule="auto"/>
        <w:jc w:val="both"/>
        <w:rPr>
          <w:rFonts w:ascii="Arial" w:hAnsi="Arial" w:cs="Arial"/>
          <w:color w:val="000000" w:themeColor="text1"/>
          <w:sz w:val="20"/>
          <w:szCs w:val="20"/>
        </w:rPr>
      </w:pPr>
      <w:r w:rsidRPr="00B112E0">
        <w:rPr>
          <w:rFonts w:ascii="Arial" w:hAnsi="Arial" w:cs="Arial"/>
          <w:color w:val="000000" w:themeColor="text1"/>
          <w:sz w:val="20"/>
          <w:szCs w:val="20"/>
        </w:rPr>
        <w:t>M</w:t>
      </w:r>
      <w:r w:rsidR="009E47A3" w:rsidRPr="00B112E0">
        <w:rPr>
          <w:rFonts w:ascii="Arial" w:hAnsi="Arial" w:cs="Arial"/>
          <w:color w:val="000000" w:themeColor="text1"/>
          <w:sz w:val="20"/>
          <w:szCs w:val="20"/>
        </w:rPr>
        <w:t>uktar</w:t>
      </w:r>
      <w:r w:rsidR="00CC0FC6" w:rsidRPr="00B112E0">
        <w:rPr>
          <w:rFonts w:ascii="Arial" w:hAnsi="Arial" w:cs="Arial"/>
          <w:color w:val="000000" w:themeColor="text1"/>
          <w:sz w:val="20"/>
          <w:szCs w:val="20"/>
        </w:rPr>
        <w:t>, A.A. et al</w:t>
      </w:r>
      <w:r w:rsidRPr="00B112E0">
        <w:rPr>
          <w:rFonts w:ascii="Arial" w:hAnsi="Arial" w:cs="Arial"/>
          <w:color w:val="000000" w:themeColor="text1"/>
          <w:sz w:val="20"/>
          <w:szCs w:val="20"/>
        </w:rPr>
        <w:t xml:space="preserve"> </w:t>
      </w:r>
      <w:r w:rsidR="00CC0FC6" w:rsidRPr="00B112E0">
        <w:rPr>
          <w:rFonts w:ascii="Arial" w:hAnsi="Arial" w:cs="Arial"/>
          <w:color w:val="000000" w:themeColor="text1"/>
          <w:sz w:val="20"/>
          <w:szCs w:val="20"/>
        </w:rPr>
        <w:t>(</w:t>
      </w:r>
      <w:r w:rsidRPr="00B112E0">
        <w:rPr>
          <w:rFonts w:ascii="Arial" w:hAnsi="Arial" w:cs="Arial"/>
          <w:color w:val="000000" w:themeColor="text1"/>
          <w:sz w:val="20"/>
          <w:szCs w:val="20"/>
        </w:rPr>
        <w:t>2010</w:t>
      </w:r>
      <w:r w:rsidR="00CC0FC6" w:rsidRPr="00B112E0">
        <w:rPr>
          <w:rFonts w:ascii="Arial" w:hAnsi="Arial" w:cs="Arial"/>
          <w:color w:val="000000" w:themeColor="text1"/>
          <w:sz w:val="20"/>
          <w:szCs w:val="20"/>
        </w:rPr>
        <w:t>)</w:t>
      </w:r>
      <w:r w:rsidRPr="00B112E0">
        <w:rPr>
          <w:rFonts w:ascii="Arial" w:hAnsi="Arial" w:cs="Arial"/>
          <w:color w:val="000000" w:themeColor="text1"/>
          <w:sz w:val="20"/>
          <w:szCs w:val="20"/>
        </w:rPr>
        <w:t xml:space="preserve">. Evaluation of the agronomic characters of sweet potato varieties grown at varying levels of organic and inorganic fertilizers. </w:t>
      </w:r>
      <w:r w:rsidR="00351F36" w:rsidRPr="00B112E0">
        <w:rPr>
          <w:rFonts w:ascii="Arial" w:hAnsi="Arial" w:cs="Arial"/>
          <w:i/>
          <w:color w:val="000000" w:themeColor="text1"/>
          <w:sz w:val="20"/>
          <w:szCs w:val="20"/>
        </w:rPr>
        <w:t>World J. of Agric. Sci.</w:t>
      </w:r>
      <w:r w:rsidRPr="00B112E0">
        <w:rPr>
          <w:rFonts w:ascii="Arial" w:hAnsi="Arial" w:cs="Arial"/>
          <w:i/>
          <w:color w:val="000000" w:themeColor="text1"/>
          <w:sz w:val="20"/>
          <w:szCs w:val="20"/>
        </w:rPr>
        <w:t xml:space="preserve">, </w:t>
      </w:r>
      <w:r w:rsidRPr="00B112E0">
        <w:rPr>
          <w:rFonts w:ascii="Arial" w:hAnsi="Arial" w:cs="Arial"/>
          <w:color w:val="000000" w:themeColor="text1"/>
          <w:sz w:val="20"/>
          <w:szCs w:val="20"/>
        </w:rPr>
        <w:t>6 (4):370-373.</w:t>
      </w:r>
    </w:p>
    <w:p w:rsidR="00E02F1E" w:rsidRPr="00B112E0" w:rsidRDefault="00E02F1E" w:rsidP="00E02F1E">
      <w:pPr>
        <w:spacing w:line="480" w:lineRule="auto"/>
        <w:jc w:val="both"/>
        <w:rPr>
          <w:rFonts w:ascii="Arial" w:hAnsi="Arial" w:cs="Arial"/>
          <w:color w:val="000000" w:themeColor="text1"/>
          <w:sz w:val="20"/>
          <w:szCs w:val="20"/>
        </w:rPr>
      </w:pPr>
      <w:r w:rsidRPr="00B112E0">
        <w:rPr>
          <w:rFonts w:ascii="Arial" w:hAnsi="Arial" w:cs="Arial"/>
          <w:color w:val="000000" w:themeColor="text1"/>
          <w:sz w:val="20"/>
          <w:szCs w:val="20"/>
        </w:rPr>
        <w:t xml:space="preserve">NRCRI.,2008. National Root Crops Research Institute: Sweet potato programme. Online. Available from: </w:t>
      </w:r>
      <w:hyperlink r:id="rId13" w:history="1">
        <w:r w:rsidRPr="00B112E0">
          <w:rPr>
            <w:rStyle w:val="Hyperlink"/>
            <w:rFonts w:ascii="Arial" w:hAnsi="Arial" w:cs="Arial"/>
            <w:color w:val="000000" w:themeColor="text1"/>
            <w:sz w:val="20"/>
            <w:szCs w:val="20"/>
          </w:rPr>
          <w:t>http://www.nrcri.gov.ng/pages/spotato.htm</w:t>
        </w:r>
      </w:hyperlink>
    </w:p>
    <w:p w:rsidR="002515BB" w:rsidRPr="00B112E0" w:rsidRDefault="00391EC1" w:rsidP="00E02F1E">
      <w:pPr>
        <w:spacing w:line="480" w:lineRule="auto"/>
        <w:jc w:val="both"/>
        <w:rPr>
          <w:rFonts w:ascii="Arial" w:hAnsi="Arial" w:cs="Arial"/>
          <w:color w:val="000000" w:themeColor="text1"/>
          <w:sz w:val="20"/>
          <w:szCs w:val="20"/>
        </w:rPr>
      </w:pPr>
      <w:r w:rsidRPr="00B112E0">
        <w:rPr>
          <w:rFonts w:ascii="Arial" w:hAnsi="Arial" w:cs="Arial"/>
          <w:color w:val="000000" w:themeColor="text1"/>
          <w:sz w:val="20"/>
          <w:szCs w:val="20"/>
        </w:rPr>
        <w:t>P</w:t>
      </w:r>
      <w:r w:rsidR="009E47A3" w:rsidRPr="00B112E0">
        <w:rPr>
          <w:rFonts w:ascii="Arial" w:hAnsi="Arial" w:cs="Arial"/>
          <w:color w:val="000000" w:themeColor="text1"/>
          <w:sz w:val="20"/>
          <w:szCs w:val="20"/>
        </w:rPr>
        <w:t>rakash</w:t>
      </w:r>
      <w:r w:rsidRPr="00B112E0">
        <w:rPr>
          <w:rFonts w:ascii="Arial" w:hAnsi="Arial" w:cs="Arial"/>
          <w:color w:val="000000" w:themeColor="text1"/>
          <w:sz w:val="20"/>
          <w:szCs w:val="20"/>
        </w:rPr>
        <w:t>,C.S</w:t>
      </w:r>
      <w:r w:rsidR="00E02F1E" w:rsidRPr="00B112E0">
        <w:rPr>
          <w:rFonts w:ascii="Arial" w:hAnsi="Arial" w:cs="Arial"/>
          <w:color w:val="000000" w:themeColor="text1"/>
          <w:sz w:val="20"/>
          <w:szCs w:val="20"/>
        </w:rPr>
        <w:t xml:space="preserve"> (1994). Sweet potato biotechnology: progress and potential.</w:t>
      </w:r>
      <w:r w:rsidR="005117CB" w:rsidRPr="00B112E0">
        <w:rPr>
          <w:rFonts w:ascii="Arial" w:hAnsi="Arial" w:cs="Arial"/>
          <w:color w:val="000000" w:themeColor="text1"/>
          <w:sz w:val="20"/>
          <w:szCs w:val="20"/>
        </w:rPr>
        <w:t>Biotech. and Dev.</w:t>
      </w:r>
      <w:r w:rsidR="003F058F" w:rsidRPr="00B112E0">
        <w:rPr>
          <w:rFonts w:ascii="Arial" w:hAnsi="Arial" w:cs="Arial"/>
          <w:color w:val="000000" w:themeColor="text1"/>
          <w:sz w:val="20"/>
          <w:szCs w:val="20"/>
        </w:rPr>
        <w:t xml:space="preserve"> Monitor</w:t>
      </w:r>
      <w:r w:rsidR="004207BD" w:rsidRPr="00B112E0">
        <w:rPr>
          <w:rFonts w:ascii="Arial" w:hAnsi="Arial" w:cs="Arial"/>
          <w:color w:val="000000" w:themeColor="text1"/>
          <w:sz w:val="20"/>
          <w:szCs w:val="20"/>
        </w:rPr>
        <w:t>, 18:1919</w:t>
      </w:r>
      <w:r w:rsidR="003F058F" w:rsidRPr="00B112E0">
        <w:rPr>
          <w:rFonts w:ascii="Arial" w:hAnsi="Arial" w:cs="Arial"/>
          <w:color w:val="000000" w:themeColor="text1"/>
          <w:sz w:val="20"/>
          <w:szCs w:val="20"/>
        </w:rPr>
        <w:t>-1822</w:t>
      </w:r>
      <w:r w:rsidR="002515BB" w:rsidRPr="00B112E0">
        <w:rPr>
          <w:rFonts w:ascii="Arial" w:hAnsi="Arial" w:cs="Arial"/>
          <w:color w:val="000000" w:themeColor="text1"/>
          <w:sz w:val="20"/>
          <w:szCs w:val="20"/>
        </w:rPr>
        <w:t>.</w:t>
      </w:r>
    </w:p>
    <w:p w:rsidR="00E02F1E" w:rsidRPr="00B112E0" w:rsidRDefault="00391EC1" w:rsidP="00E02F1E">
      <w:pPr>
        <w:spacing w:line="480" w:lineRule="auto"/>
        <w:jc w:val="both"/>
        <w:rPr>
          <w:rFonts w:ascii="Arial" w:hAnsi="Arial" w:cs="Arial"/>
          <w:color w:val="000000" w:themeColor="text1"/>
          <w:sz w:val="20"/>
          <w:szCs w:val="20"/>
        </w:rPr>
      </w:pPr>
      <w:r w:rsidRPr="00B112E0">
        <w:rPr>
          <w:rFonts w:ascii="Arial" w:hAnsi="Arial" w:cs="Arial"/>
          <w:color w:val="000000" w:themeColor="text1"/>
          <w:sz w:val="20"/>
          <w:szCs w:val="20"/>
        </w:rPr>
        <w:t>S</w:t>
      </w:r>
      <w:r w:rsidR="009E47A3" w:rsidRPr="00B112E0">
        <w:rPr>
          <w:rFonts w:ascii="Arial" w:hAnsi="Arial" w:cs="Arial"/>
          <w:color w:val="000000" w:themeColor="text1"/>
          <w:sz w:val="20"/>
          <w:szCs w:val="20"/>
        </w:rPr>
        <w:t>omda</w:t>
      </w:r>
      <w:r w:rsidR="005117CB" w:rsidRPr="00B112E0">
        <w:rPr>
          <w:rFonts w:ascii="Arial" w:hAnsi="Arial" w:cs="Arial"/>
          <w:color w:val="000000" w:themeColor="text1"/>
          <w:sz w:val="20"/>
          <w:szCs w:val="20"/>
        </w:rPr>
        <w:t>,Z.C.,</w:t>
      </w:r>
      <w:r w:rsidRPr="00B112E0">
        <w:rPr>
          <w:rFonts w:ascii="Arial" w:hAnsi="Arial" w:cs="Arial"/>
          <w:color w:val="000000" w:themeColor="text1"/>
          <w:sz w:val="20"/>
          <w:szCs w:val="20"/>
        </w:rPr>
        <w:t xml:space="preserve"> K</w:t>
      </w:r>
      <w:r w:rsidR="009E47A3" w:rsidRPr="00B112E0">
        <w:rPr>
          <w:rFonts w:ascii="Arial" w:hAnsi="Arial" w:cs="Arial"/>
          <w:color w:val="000000" w:themeColor="text1"/>
          <w:sz w:val="20"/>
          <w:szCs w:val="20"/>
        </w:rPr>
        <w:t>ays</w:t>
      </w:r>
      <w:r w:rsidRPr="00B112E0">
        <w:rPr>
          <w:rFonts w:ascii="Arial" w:hAnsi="Arial" w:cs="Arial"/>
          <w:color w:val="000000" w:themeColor="text1"/>
          <w:sz w:val="20"/>
          <w:szCs w:val="20"/>
        </w:rPr>
        <w:t>, S.T.</w:t>
      </w:r>
      <w:r w:rsidR="002515BB" w:rsidRPr="00B112E0">
        <w:rPr>
          <w:rFonts w:ascii="Arial" w:hAnsi="Arial" w:cs="Arial"/>
          <w:color w:val="000000" w:themeColor="text1"/>
          <w:sz w:val="20"/>
          <w:szCs w:val="20"/>
        </w:rPr>
        <w:t xml:space="preserve"> (1990). Sweet potato canopy morphology:</w:t>
      </w:r>
      <w:r w:rsidRPr="00B112E0">
        <w:rPr>
          <w:rFonts w:ascii="Arial" w:hAnsi="Arial" w:cs="Arial"/>
          <w:color w:val="000000" w:themeColor="text1"/>
          <w:sz w:val="20"/>
          <w:szCs w:val="20"/>
        </w:rPr>
        <w:t xml:space="preserve"> </w:t>
      </w:r>
      <w:r w:rsidR="002515BB" w:rsidRPr="00B112E0">
        <w:rPr>
          <w:rFonts w:ascii="Arial" w:hAnsi="Arial" w:cs="Arial"/>
          <w:color w:val="000000" w:themeColor="text1"/>
          <w:sz w:val="20"/>
          <w:szCs w:val="20"/>
        </w:rPr>
        <w:t>leaf distribution.</w:t>
      </w:r>
      <w:r w:rsidRPr="00B112E0">
        <w:rPr>
          <w:rFonts w:ascii="Arial" w:hAnsi="Arial" w:cs="Arial"/>
          <w:color w:val="000000" w:themeColor="text1"/>
          <w:sz w:val="20"/>
          <w:szCs w:val="20"/>
        </w:rPr>
        <w:t xml:space="preserve"> </w:t>
      </w:r>
      <w:r w:rsidR="00C71F0B" w:rsidRPr="00B112E0">
        <w:rPr>
          <w:rFonts w:ascii="Arial" w:hAnsi="Arial" w:cs="Arial"/>
          <w:color w:val="000000" w:themeColor="text1"/>
          <w:sz w:val="20"/>
          <w:szCs w:val="20"/>
        </w:rPr>
        <w:t>J. of the American Soc. of Hort.</w:t>
      </w:r>
      <w:r w:rsidR="002515BB" w:rsidRPr="00B112E0">
        <w:rPr>
          <w:rFonts w:ascii="Arial" w:hAnsi="Arial" w:cs="Arial"/>
          <w:color w:val="000000" w:themeColor="text1"/>
          <w:sz w:val="20"/>
          <w:szCs w:val="20"/>
        </w:rPr>
        <w:t xml:space="preserve"> Sci</w:t>
      </w:r>
      <w:r w:rsidR="00C71F0B" w:rsidRPr="00B112E0">
        <w:rPr>
          <w:rFonts w:ascii="Arial" w:hAnsi="Arial" w:cs="Arial"/>
          <w:color w:val="000000" w:themeColor="text1"/>
          <w:sz w:val="20"/>
          <w:szCs w:val="20"/>
        </w:rPr>
        <w:t>.</w:t>
      </w:r>
      <w:r w:rsidR="002515BB" w:rsidRPr="00B112E0">
        <w:rPr>
          <w:rFonts w:ascii="Arial" w:hAnsi="Arial" w:cs="Arial"/>
          <w:color w:val="000000" w:themeColor="text1"/>
          <w:sz w:val="20"/>
          <w:szCs w:val="20"/>
        </w:rPr>
        <w:t xml:space="preserve"> 115(!):39-45.</w:t>
      </w:r>
    </w:p>
    <w:p w:rsidR="00C71F0B" w:rsidRPr="00B112E0" w:rsidRDefault="005117CB" w:rsidP="00C71F0B">
      <w:pPr>
        <w:spacing w:line="480" w:lineRule="auto"/>
        <w:jc w:val="both"/>
        <w:rPr>
          <w:rFonts w:ascii="Arial" w:eastAsia="TimesNewRomanPSMT" w:hAnsi="Arial" w:cs="Arial"/>
          <w:color w:val="000000" w:themeColor="text1"/>
          <w:sz w:val="20"/>
          <w:szCs w:val="20"/>
        </w:rPr>
      </w:pPr>
      <w:r w:rsidRPr="00B112E0">
        <w:rPr>
          <w:rFonts w:ascii="Arial" w:eastAsia="TimesNewRomanPSMT" w:hAnsi="Arial" w:cs="Arial"/>
          <w:color w:val="000000" w:themeColor="text1"/>
          <w:sz w:val="20"/>
          <w:szCs w:val="20"/>
        </w:rPr>
        <w:t>TEL, D.,</w:t>
      </w:r>
      <w:r w:rsidR="00C71F0B" w:rsidRPr="00B112E0">
        <w:rPr>
          <w:rFonts w:ascii="Arial" w:eastAsia="TimesNewRomanPSMT" w:hAnsi="Arial" w:cs="Arial"/>
          <w:color w:val="000000" w:themeColor="text1"/>
          <w:sz w:val="20"/>
          <w:szCs w:val="20"/>
        </w:rPr>
        <w:t xml:space="preserve"> RAO, P. 1982. Automated and semi-automated methods for soil and plant analysis. IITA Manual Series NO.7</w:t>
      </w:r>
    </w:p>
    <w:p w:rsidR="001807DB" w:rsidRPr="00B112E0" w:rsidRDefault="001807DB" w:rsidP="001807DB">
      <w:pPr>
        <w:spacing w:line="480" w:lineRule="auto"/>
        <w:jc w:val="both"/>
        <w:rPr>
          <w:rFonts w:ascii="Arial" w:eastAsia="TimesNewRomanPSMT" w:hAnsi="Arial" w:cs="Arial"/>
          <w:color w:val="000000" w:themeColor="text1"/>
          <w:sz w:val="20"/>
          <w:szCs w:val="20"/>
        </w:rPr>
      </w:pPr>
      <w:r w:rsidRPr="00B112E0">
        <w:rPr>
          <w:rFonts w:ascii="Arial" w:eastAsia="TimesNewRomanPSMT" w:hAnsi="Arial" w:cs="Arial"/>
          <w:color w:val="000000" w:themeColor="text1"/>
          <w:sz w:val="20"/>
          <w:szCs w:val="20"/>
        </w:rPr>
        <w:t>T</w:t>
      </w:r>
      <w:r w:rsidR="009E47A3" w:rsidRPr="00B112E0">
        <w:rPr>
          <w:rFonts w:ascii="Arial" w:eastAsia="TimesNewRomanPSMT" w:hAnsi="Arial" w:cs="Arial"/>
          <w:color w:val="000000" w:themeColor="text1"/>
          <w:sz w:val="20"/>
          <w:szCs w:val="20"/>
        </w:rPr>
        <w:t>ewe</w:t>
      </w:r>
      <w:r w:rsidR="00CC0FC6" w:rsidRPr="00B112E0">
        <w:rPr>
          <w:rFonts w:ascii="Arial" w:eastAsia="TimesNewRomanPSMT" w:hAnsi="Arial" w:cs="Arial"/>
          <w:color w:val="000000" w:themeColor="text1"/>
          <w:sz w:val="20"/>
          <w:szCs w:val="20"/>
        </w:rPr>
        <w:t>, O.O.et al.</w:t>
      </w:r>
      <w:r w:rsidRPr="00B112E0">
        <w:rPr>
          <w:rFonts w:ascii="Arial" w:eastAsia="TimesNewRomanPSMT" w:hAnsi="Arial" w:cs="Arial"/>
          <w:color w:val="000000" w:themeColor="text1"/>
          <w:sz w:val="20"/>
          <w:szCs w:val="20"/>
        </w:rPr>
        <w:t xml:space="preserve"> (2003).</w:t>
      </w:r>
      <w:r w:rsidR="00391EC1" w:rsidRPr="00B112E0">
        <w:rPr>
          <w:rFonts w:ascii="Arial" w:eastAsia="TimesNewRomanPSMT" w:hAnsi="Arial" w:cs="Arial"/>
          <w:color w:val="000000" w:themeColor="text1"/>
          <w:sz w:val="20"/>
          <w:szCs w:val="20"/>
        </w:rPr>
        <w:t xml:space="preserve"> </w:t>
      </w:r>
      <w:r w:rsidRPr="00B112E0">
        <w:rPr>
          <w:rFonts w:ascii="Arial" w:eastAsia="TimesNewRomanPSMT" w:hAnsi="Arial" w:cs="Arial"/>
          <w:color w:val="000000" w:themeColor="text1"/>
          <w:sz w:val="20"/>
          <w:szCs w:val="20"/>
        </w:rPr>
        <w:t>Sweet potato production, utilization and marketing in Nigeria. Social Sciences Department, International Potato Centre (CIP), Lima, Peru, June, 2003. 51 pp.</w:t>
      </w:r>
    </w:p>
    <w:p w:rsidR="001807DB" w:rsidRPr="00B112E0" w:rsidRDefault="00391EC1" w:rsidP="001807DB">
      <w:pPr>
        <w:spacing w:line="480" w:lineRule="auto"/>
        <w:jc w:val="both"/>
        <w:rPr>
          <w:rFonts w:ascii="Arial" w:hAnsi="Arial" w:cs="Arial"/>
          <w:color w:val="000000" w:themeColor="text1"/>
          <w:sz w:val="20"/>
          <w:szCs w:val="20"/>
        </w:rPr>
      </w:pPr>
      <w:r w:rsidRPr="00B112E0">
        <w:rPr>
          <w:rFonts w:ascii="Arial" w:eastAsia="TimesNewRomanPSMT" w:hAnsi="Arial" w:cs="Arial"/>
          <w:color w:val="000000" w:themeColor="text1"/>
          <w:sz w:val="20"/>
          <w:szCs w:val="20"/>
        </w:rPr>
        <w:t>W</w:t>
      </w:r>
      <w:r w:rsidR="009E47A3" w:rsidRPr="00B112E0">
        <w:rPr>
          <w:rFonts w:ascii="Arial" w:eastAsia="TimesNewRomanPSMT" w:hAnsi="Arial" w:cs="Arial"/>
          <w:color w:val="000000" w:themeColor="text1"/>
          <w:sz w:val="20"/>
          <w:szCs w:val="20"/>
        </w:rPr>
        <w:t>ong</w:t>
      </w:r>
      <w:r w:rsidRPr="00B112E0">
        <w:rPr>
          <w:rFonts w:ascii="Arial" w:eastAsia="TimesNewRomanPSMT" w:hAnsi="Arial" w:cs="Arial"/>
          <w:color w:val="000000" w:themeColor="text1"/>
          <w:sz w:val="20"/>
          <w:szCs w:val="20"/>
        </w:rPr>
        <w:t>,W.</w:t>
      </w:r>
      <w:r w:rsidR="001807DB" w:rsidRPr="00B112E0">
        <w:rPr>
          <w:rFonts w:ascii="Arial" w:eastAsia="TimesNewRomanPSMT" w:hAnsi="Arial" w:cs="Arial"/>
          <w:color w:val="000000" w:themeColor="text1"/>
          <w:sz w:val="20"/>
          <w:szCs w:val="20"/>
        </w:rPr>
        <w:t xml:space="preserve"> (2007). Sweet potato for delicious </w:t>
      </w:r>
      <w:r w:rsidR="00850F75" w:rsidRPr="00B112E0">
        <w:rPr>
          <w:rFonts w:ascii="Arial" w:eastAsia="TimesNewRomanPSMT" w:hAnsi="Arial" w:cs="Arial"/>
          <w:color w:val="000000" w:themeColor="text1"/>
          <w:sz w:val="20"/>
          <w:szCs w:val="20"/>
        </w:rPr>
        <w:t>roots</w:t>
      </w:r>
      <w:r w:rsidR="001807DB" w:rsidRPr="00B112E0">
        <w:rPr>
          <w:rFonts w:ascii="Arial" w:eastAsia="TimesNewRomanPSMT" w:hAnsi="Arial" w:cs="Arial"/>
          <w:color w:val="000000" w:themeColor="text1"/>
          <w:sz w:val="20"/>
          <w:szCs w:val="20"/>
        </w:rPr>
        <w:t xml:space="preserve"> and fantastic foliage. Green Culture Singapore.</w:t>
      </w:r>
      <w:r w:rsidR="001807DB" w:rsidRPr="00B112E0">
        <w:rPr>
          <w:rFonts w:ascii="Arial" w:eastAsia="TimesNewRomanPSMT" w:hAnsi="Arial" w:cs="Arial"/>
          <w:color w:val="000000" w:themeColor="text1"/>
          <w:sz w:val="20"/>
          <w:szCs w:val="20"/>
          <w:u w:val="single"/>
        </w:rPr>
        <w:t>http://www.greenculturesg.com/article/mar07/mar07_sweeetpotato.htm</w:t>
      </w:r>
    </w:p>
    <w:p w:rsidR="004207BD" w:rsidRPr="00B112E0" w:rsidRDefault="004207BD" w:rsidP="00E02F1E">
      <w:pPr>
        <w:spacing w:line="480" w:lineRule="auto"/>
        <w:jc w:val="both"/>
        <w:rPr>
          <w:rFonts w:ascii="Arial" w:hAnsi="Arial" w:cs="Arial"/>
          <w:color w:val="000000" w:themeColor="text1"/>
          <w:sz w:val="20"/>
          <w:szCs w:val="20"/>
        </w:rPr>
      </w:pPr>
    </w:p>
    <w:p w:rsidR="004207BD" w:rsidRPr="00B112E0" w:rsidRDefault="004207BD" w:rsidP="00E02F1E">
      <w:pPr>
        <w:spacing w:line="480" w:lineRule="auto"/>
        <w:jc w:val="both"/>
        <w:rPr>
          <w:rFonts w:ascii="Arial" w:hAnsi="Arial" w:cs="Arial"/>
          <w:color w:val="000000" w:themeColor="text1"/>
          <w:sz w:val="20"/>
          <w:szCs w:val="20"/>
        </w:rPr>
      </w:pPr>
    </w:p>
    <w:p w:rsidR="00E02F1E" w:rsidRPr="00B112E0" w:rsidRDefault="00E02F1E" w:rsidP="00E02F1E">
      <w:pPr>
        <w:spacing w:line="480" w:lineRule="auto"/>
        <w:jc w:val="both"/>
        <w:rPr>
          <w:rFonts w:ascii="Arial" w:hAnsi="Arial" w:cs="Arial"/>
          <w:color w:val="000000" w:themeColor="text1"/>
          <w:sz w:val="20"/>
          <w:szCs w:val="20"/>
        </w:rPr>
      </w:pPr>
    </w:p>
    <w:p w:rsidR="00E02F1E" w:rsidRPr="00B112E0" w:rsidRDefault="00E02F1E" w:rsidP="00E02F1E">
      <w:pPr>
        <w:spacing w:line="480" w:lineRule="auto"/>
        <w:jc w:val="both"/>
        <w:rPr>
          <w:rFonts w:ascii="Arial" w:hAnsi="Arial" w:cs="Arial"/>
          <w:color w:val="000000" w:themeColor="text1"/>
          <w:sz w:val="20"/>
          <w:szCs w:val="20"/>
        </w:rPr>
      </w:pPr>
    </w:p>
    <w:p w:rsidR="00E02F1E" w:rsidRPr="00B112E0" w:rsidRDefault="00E02F1E" w:rsidP="001E2E96">
      <w:pPr>
        <w:autoSpaceDE w:val="0"/>
        <w:autoSpaceDN w:val="0"/>
        <w:adjustRightInd w:val="0"/>
        <w:jc w:val="both"/>
        <w:rPr>
          <w:rFonts w:ascii="Arial" w:hAnsi="Arial" w:cs="Arial"/>
          <w:color w:val="000000" w:themeColor="text1"/>
          <w:sz w:val="20"/>
          <w:szCs w:val="20"/>
        </w:rPr>
      </w:pPr>
    </w:p>
    <w:p w:rsidR="001B3C45" w:rsidRPr="00B112E0" w:rsidRDefault="001B3C45" w:rsidP="001E2E96">
      <w:pPr>
        <w:autoSpaceDE w:val="0"/>
        <w:autoSpaceDN w:val="0"/>
        <w:adjustRightInd w:val="0"/>
        <w:jc w:val="both"/>
        <w:rPr>
          <w:rFonts w:ascii="Arial" w:hAnsi="Arial" w:cs="Arial"/>
          <w:color w:val="000000" w:themeColor="text1"/>
          <w:sz w:val="20"/>
          <w:szCs w:val="20"/>
        </w:rPr>
      </w:pPr>
    </w:p>
    <w:p w:rsidR="001B3C45" w:rsidRPr="00B112E0" w:rsidRDefault="001B3C45" w:rsidP="001E2E96">
      <w:pPr>
        <w:autoSpaceDE w:val="0"/>
        <w:autoSpaceDN w:val="0"/>
        <w:adjustRightInd w:val="0"/>
        <w:jc w:val="both"/>
        <w:rPr>
          <w:rFonts w:ascii="Arial" w:hAnsi="Arial" w:cs="Arial"/>
          <w:color w:val="000000" w:themeColor="text1"/>
          <w:sz w:val="20"/>
          <w:szCs w:val="20"/>
        </w:rPr>
      </w:pPr>
    </w:p>
    <w:p w:rsidR="001E2E96" w:rsidRPr="00B112E0" w:rsidRDefault="001E2E96" w:rsidP="00FC12BC">
      <w:pPr>
        <w:spacing w:line="360" w:lineRule="auto"/>
        <w:jc w:val="both"/>
        <w:rPr>
          <w:color w:val="000000" w:themeColor="text1"/>
          <w:sz w:val="20"/>
          <w:szCs w:val="20"/>
        </w:rPr>
      </w:pPr>
    </w:p>
    <w:p w:rsidR="00A71E5E" w:rsidRPr="00B112E0" w:rsidRDefault="00A71E5E" w:rsidP="00FC12BC">
      <w:pPr>
        <w:spacing w:line="360" w:lineRule="auto"/>
        <w:jc w:val="both"/>
        <w:rPr>
          <w:color w:val="000000" w:themeColor="text1"/>
          <w:sz w:val="20"/>
          <w:szCs w:val="20"/>
        </w:rPr>
      </w:pPr>
    </w:p>
    <w:p w:rsidR="00B23FA4" w:rsidRPr="00B112E0" w:rsidRDefault="00B23FA4" w:rsidP="00FC12BC">
      <w:pPr>
        <w:spacing w:line="360" w:lineRule="auto"/>
        <w:jc w:val="both"/>
        <w:rPr>
          <w:color w:val="000000" w:themeColor="text1"/>
          <w:sz w:val="20"/>
          <w:szCs w:val="20"/>
        </w:rPr>
      </w:pPr>
    </w:p>
    <w:p w:rsidR="00B23FA4" w:rsidRPr="00B112E0" w:rsidRDefault="00B23FA4" w:rsidP="00FC12BC">
      <w:pPr>
        <w:spacing w:line="360" w:lineRule="auto"/>
        <w:jc w:val="both"/>
        <w:rPr>
          <w:color w:val="000000" w:themeColor="text1"/>
          <w:sz w:val="20"/>
          <w:szCs w:val="20"/>
        </w:rPr>
      </w:pPr>
    </w:p>
    <w:p w:rsidR="00B23FA4" w:rsidRPr="00B112E0" w:rsidRDefault="00B23FA4" w:rsidP="00CA4F6A">
      <w:pPr>
        <w:spacing w:line="360" w:lineRule="auto"/>
        <w:rPr>
          <w:color w:val="000000" w:themeColor="text1"/>
          <w:sz w:val="20"/>
          <w:szCs w:val="20"/>
        </w:rPr>
      </w:pPr>
    </w:p>
    <w:p w:rsidR="00B23FA4" w:rsidRPr="00B112E0" w:rsidRDefault="00B23FA4" w:rsidP="00CA4F6A">
      <w:pPr>
        <w:spacing w:line="360" w:lineRule="auto"/>
        <w:rPr>
          <w:color w:val="000000" w:themeColor="text1"/>
          <w:sz w:val="20"/>
          <w:szCs w:val="20"/>
        </w:rPr>
      </w:pPr>
    </w:p>
    <w:p w:rsidR="002A246A" w:rsidRPr="00B112E0" w:rsidRDefault="002A246A" w:rsidP="00CA4F6A">
      <w:pPr>
        <w:spacing w:line="360" w:lineRule="auto"/>
        <w:rPr>
          <w:color w:val="000000" w:themeColor="text1"/>
          <w:sz w:val="20"/>
          <w:szCs w:val="20"/>
        </w:rPr>
      </w:pPr>
    </w:p>
    <w:p w:rsidR="0039713E" w:rsidRPr="00B112E0" w:rsidRDefault="0039713E" w:rsidP="00CA4F6A">
      <w:pPr>
        <w:spacing w:line="360" w:lineRule="auto"/>
        <w:rPr>
          <w:color w:val="000000" w:themeColor="text1"/>
          <w:sz w:val="20"/>
          <w:szCs w:val="20"/>
        </w:rPr>
      </w:pPr>
    </w:p>
    <w:p w:rsidR="00F537C5" w:rsidRPr="00B112E0" w:rsidRDefault="00F537C5" w:rsidP="00CA4F6A">
      <w:pPr>
        <w:autoSpaceDE w:val="0"/>
        <w:autoSpaceDN w:val="0"/>
        <w:adjustRightInd w:val="0"/>
        <w:spacing w:after="0" w:line="360" w:lineRule="auto"/>
        <w:rPr>
          <w:rFonts w:cstheme="minorHAnsi"/>
          <w:color w:val="000000" w:themeColor="text1"/>
          <w:sz w:val="20"/>
          <w:szCs w:val="20"/>
        </w:rPr>
      </w:pPr>
    </w:p>
    <w:p w:rsidR="00D46CA4" w:rsidRPr="00B112E0" w:rsidRDefault="00D46CA4" w:rsidP="00CA4F6A">
      <w:pPr>
        <w:autoSpaceDE w:val="0"/>
        <w:autoSpaceDN w:val="0"/>
        <w:adjustRightInd w:val="0"/>
        <w:spacing w:after="0" w:line="360" w:lineRule="auto"/>
        <w:rPr>
          <w:rFonts w:cstheme="minorHAnsi"/>
          <w:color w:val="000000" w:themeColor="text1"/>
          <w:sz w:val="20"/>
          <w:szCs w:val="20"/>
        </w:rPr>
      </w:pPr>
    </w:p>
    <w:p w:rsidR="00FC42C4" w:rsidRPr="00B112E0" w:rsidRDefault="00FC42C4" w:rsidP="00CA4F6A">
      <w:pPr>
        <w:spacing w:line="360" w:lineRule="auto"/>
        <w:jc w:val="both"/>
        <w:rPr>
          <w:rFonts w:cstheme="minorHAnsi"/>
          <w:color w:val="000000" w:themeColor="text1"/>
          <w:sz w:val="20"/>
          <w:szCs w:val="20"/>
        </w:rPr>
      </w:pPr>
    </w:p>
    <w:p w:rsidR="00FC206F" w:rsidRPr="00B112E0" w:rsidRDefault="00FC206F" w:rsidP="00CA4F6A">
      <w:pPr>
        <w:spacing w:line="360" w:lineRule="auto"/>
        <w:jc w:val="both"/>
        <w:rPr>
          <w:rFonts w:cstheme="minorHAnsi"/>
          <w:color w:val="000000" w:themeColor="text1"/>
          <w:sz w:val="20"/>
          <w:szCs w:val="20"/>
        </w:rPr>
      </w:pPr>
    </w:p>
    <w:p w:rsidR="00DF3087" w:rsidRPr="00B112E0" w:rsidRDefault="00DF3087" w:rsidP="00CA4F6A">
      <w:pPr>
        <w:spacing w:line="360" w:lineRule="auto"/>
        <w:jc w:val="both"/>
        <w:rPr>
          <w:rFonts w:cstheme="minorHAnsi"/>
          <w:color w:val="000000" w:themeColor="text1"/>
          <w:sz w:val="20"/>
          <w:szCs w:val="20"/>
        </w:rPr>
      </w:pPr>
    </w:p>
    <w:p w:rsidR="00DF3087" w:rsidRPr="00B112E0" w:rsidRDefault="00DF3087" w:rsidP="00CA4F6A">
      <w:pPr>
        <w:spacing w:line="360" w:lineRule="auto"/>
        <w:jc w:val="both"/>
        <w:rPr>
          <w:rFonts w:cstheme="minorHAnsi"/>
          <w:color w:val="000000" w:themeColor="text1"/>
          <w:sz w:val="20"/>
          <w:szCs w:val="20"/>
        </w:rPr>
      </w:pPr>
    </w:p>
    <w:sectPr w:rsidR="00DF3087" w:rsidRPr="00B112E0" w:rsidSect="009138DB">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F96" w:rsidRDefault="00B57F96" w:rsidP="00B23FA4">
      <w:pPr>
        <w:spacing w:after="0" w:line="240" w:lineRule="auto"/>
      </w:pPr>
      <w:r>
        <w:separator/>
      </w:r>
    </w:p>
  </w:endnote>
  <w:endnote w:type="continuationSeparator" w:id="1">
    <w:p w:rsidR="00B57F96" w:rsidRDefault="00B57F96" w:rsidP="00B23F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altName w:val="Arial Unicode MS"/>
    <w:panose1 w:val="00000000000000000000"/>
    <w:charset w:val="86"/>
    <w:family w:val="auto"/>
    <w:notTrueType/>
    <w:pitch w:val="default"/>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30118"/>
      <w:docPartObj>
        <w:docPartGallery w:val="Page Numbers (Bottom of Page)"/>
        <w:docPartUnique/>
      </w:docPartObj>
    </w:sdtPr>
    <w:sdtContent>
      <w:p w:rsidR="001A566A" w:rsidRDefault="002D768A">
        <w:pPr>
          <w:pStyle w:val="Footer"/>
          <w:jc w:val="center"/>
        </w:pPr>
        <w:fldSimple w:instr=" PAGE   \* MERGEFORMAT ">
          <w:r w:rsidR="00102483">
            <w:rPr>
              <w:noProof/>
            </w:rPr>
            <w:t>16</w:t>
          </w:r>
        </w:fldSimple>
      </w:p>
    </w:sdtContent>
  </w:sdt>
  <w:p w:rsidR="001A566A" w:rsidRDefault="001A56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F96" w:rsidRDefault="00B57F96" w:rsidP="00B23FA4">
      <w:pPr>
        <w:spacing w:after="0" w:line="240" w:lineRule="auto"/>
      </w:pPr>
      <w:r>
        <w:separator/>
      </w:r>
    </w:p>
  </w:footnote>
  <w:footnote w:type="continuationSeparator" w:id="1">
    <w:p w:rsidR="00B57F96" w:rsidRDefault="00B57F96" w:rsidP="00B23F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42F1E"/>
    <w:multiLevelType w:val="hybridMultilevel"/>
    <w:tmpl w:val="4BB0F1B2"/>
    <w:lvl w:ilvl="0" w:tplc="2F72708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716D0B"/>
    <w:multiLevelType w:val="hybridMultilevel"/>
    <w:tmpl w:val="6A5A58DE"/>
    <w:lvl w:ilvl="0" w:tplc="4D10F0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2B72F0"/>
    <w:multiLevelType w:val="hybridMultilevel"/>
    <w:tmpl w:val="EA4052CC"/>
    <w:lvl w:ilvl="0" w:tplc="52341BF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7042"/>
    <w:rsid w:val="00016A75"/>
    <w:rsid w:val="000218EE"/>
    <w:rsid w:val="0002358B"/>
    <w:rsid w:val="000333B1"/>
    <w:rsid w:val="0003585A"/>
    <w:rsid w:val="00057D07"/>
    <w:rsid w:val="0006517F"/>
    <w:rsid w:val="0007656B"/>
    <w:rsid w:val="0009719E"/>
    <w:rsid w:val="000B1ED0"/>
    <w:rsid w:val="000B76F1"/>
    <w:rsid w:val="000D3ED3"/>
    <w:rsid w:val="000D58C8"/>
    <w:rsid w:val="000E30E5"/>
    <w:rsid w:val="000E712D"/>
    <w:rsid w:val="00102483"/>
    <w:rsid w:val="0011443A"/>
    <w:rsid w:val="00140157"/>
    <w:rsid w:val="00150AF1"/>
    <w:rsid w:val="00161956"/>
    <w:rsid w:val="001642D2"/>
    <w:rsid w:val="00166215"/>
    <w:rsid w:val="00167FBD"/>
    <w:rsid w:val="00173EA3"/>
    <w:rsid w:val="001807DB"/>
    <w:rsid w:val="0018542E"/>
    <w:rsid w:val="00193392"/>
    <w:rsid w:val="00193E26"/>
    <w:rsid w:val="001A2050"/>
    <w:rsid w:val="001A566A"/>
    <w:rsid w:val="001B3C45"/>
    <w:rsid w:val="001C1B58"/>
    <w:rsid w:val="001C33B2"/>
    <w:rsid w:val="001C78D5"/>
    <w:rsid w:val="001D2183"/>
    <w:rsid w:val="001D5412"/>
    <w:rsid w:val="001D5538"/>
    <w:rsid w:val="001E2E96"/>
    <w:rsid w:val="001F298E"/>
    <w:rsid w:val="0021487E"/>
    <w:rsid w:val="002515BB"/>
    <w:rsid w:val="00260C0C"/>
    <w:rsid w:val="0026704B"/>
    <w:rsid w:val="0028799B"/>
    <w:rsid w:val="002907A6"/>
    <w:rsid w:val="00291803"/>
    <w:rsid w:val="002A0210"/>
    <w:rsid w:val="002A15A5"/>
    <w:rsid w:val="002A246A"/>
    <w:rsid w:val="002B62B0"/>
    <w:rsid w:val="002C2654"/>
    <w:rsid w:val="002C2B90"/>
    <w:rsid w:val="002C3C58"/>
    <w:rsid w:val="002C68A2"/>
    <w:rsid w:val="002D217B"/>
    <w:rsid w:val="002D7535"/>
    <w:rsid w:val="002D768A"/>
    <w:rsid w:val="002E285A"/>
    <w:rsid w:val="002E3F25"/>
    <w:rsid w:val="002E67FB"/>
    <w:rsid w:val="002F105F"/>
    <w:rsid w:val="003178AE"/>
    <w:rsid w:val="00320115"/>
    <w:rsid w:val="00331BF5"/>
    <w:rsid w:val="00341651"/>
    <w:rsid w:val="00351F36"/>
    <w:rsid w:val="00352E84"/>
    <w:rsid w:val="00360FBF"/>
    <w:rsid w:val="00367872"/>
    <w:rsid w:val="00373936"/>
    <w:rsid w:val="003771A3"/>
    <w:rsid w:val="003873F9"/>
    <w:rsid w:val="00391EC1"/>
    <w:rsid w:val="0039713E"/>
    <w:rsid w:val="00397CCF"/>
    <w:rsid w:val="003A0DFC"/>
    <w:rsid w:val="003A3E13"/>
    <w:rsid w:val="003C500D"/>
    <w:rsid w:val="003F058F"/>
    <w:rsid w:val="003F0819"/>
    <w:rsid w:val="00400119"/>
    <w:rsid w:val="00402146"/>
    <w:rsid w:val="00410049"/>
    <w:rsid w:val="00410AD8"/>
    <w:rsid w:val="004125E9"/>
    <w:rsid w:val="00417192"/>
    <w:rsid w:val="004207BD"/>
    <w:rsid w:val="00427D00"/>
    <w:rsid w:val="00452CB5"/>
    <w:rsid w:val="00475BCE"/>
    <w:rsid w:val="00476F07"/>
    <w:rsid w:val="00494387"/>
    <w:rsid w:val="00496E3B"/>
    <w:rsid w:val="004A2859"/>
    <w:rsid w:val="004B22A5"/>
    <w:rsid w:val="004B6404"/>
    <w:rsid w:val="004C5D71"/>
    <w:rsid w:val="004D0EB3"/>
    <w:rsid w:val="004D1B06"/>
    <w:rsid w:val="004F5C46"/>
    <w:rsid w:val="004F7224"/>
    <w:rsid w:val="004F7965"/>
    <w:rsid w:val="005050D7"/>
    <w:rsid w:val="005117CB"/>
    <w:rsid w:val="0052440F"/>
    <w:rsid w:val="005315ED"/>
    <w:rsid w:val="00532B3D"/>
    <w:rsid w:val="00544EE0"/>
    <w:rsid w:val="00550DFF"/>
    <w:rsid w:val="0055157D"/>
    <w:rsid w:val="00554633"/>
    <w:rsid w:val="005550A0"/>
    <w:rsid w:val="005566D7"/>
    <w:rsid w:val="00564CB8"/>
    <w:rsid w:val="00574B05"/>
    <w:rsid w:val="00577C6D"/>
    <w:rsid w:val="00581BE7"/>
    <w:rsid w:val="005B2A88"/>
    <w:rsid w:val="005B5EBC"/>
    <w:rsid w:val="005B7E83"/>
    <w:rsid w:val="005C01B6"/>
    <w:rsid w:val="005C4FA2"/>
    <w:rsid w:val="005C7F7F"/>
    <w:rsid w:val="005D44D7"/>
    <w:rsid w:val="005D683E"/>
    <w:rsid w:val="005D7978"/>
    <w:rsid w:val="005E2880"/>
    <w:rsid w:val="005E4BA0"/>
    <w:rsid w:val="005E75EF"/>
    <w:rsid w:val="006037DB"/>
    <w:rsid w:val="006060C2"/>
    <w:rsid w:val="00611E81"/>
    <w:rsid w:val="00617C4B"/>
    <w:rsid w:val="00625E7A"/>
    <w:rsid w:val="0062734A"/>
    <w:rsid w:val="00631BAE"/>
    <w:rsid w:val="00642391"/>
    <w:rsid w:val="00652858"/>
    <w:rsid w:val="00654BBC"/>
    <w:rsid w:val="0066463D"/>
    <w:rsid w:val="00684E62"/>
    <w:rsid w:val="00686DD8"/>
    <w:rsid w:val="00687072"/>
    <w:rsid w:val="00693B79"/>
    <w:rsid w:val="00695ACF"/>
    <w:rsid w:val="006961CB"/>
    <w:rsid w:val="006B2168"/>
    <w:rsid w:val="006B27EA"/>
    <w:rsid w:val="006C2A70"/>
    <w:rsid w:val="006D1790"/>
    <w:rsid w:val="006D758C"/>
    <w:rsid w:val="006E2519"/>
    <w:rsid w:val="006E6637"/>
    <w:rsid w:val="00703BB6"/>
    <w:rsid w:val="00710058"/>
    <w:rsid w:val="007303F8"/>
    <w:rsid w:val="00737EA7"/>
    <w:rsid w:val="00741201"/>
    <w:rsid w:val="00743CFC"/>
    <w:rsid w:val="00745133"/>
    <w:rsid w:val="007466DE"/>
    <w:rsid w:val="0075023D"/>
    <w:rsid w:val="0075213C"/>
    <w:rsid w:val="00753AD4"/>
    <w:rsid w:val="007611C0"/>
    <w:rsid w:val="00762F1A"/>
    <w:rsid w:val="00771FDB"/>
    <w:rsid w:val="00783B7B"/>
    <w:rsid w:val="007B0C92"/>
    <w:rsid w:val="007B0D0F"/>
    <w:rsid w:val="007D4D25"/>
    <w:rsid w:val="007E3A42"/>
    <w:rsid w:val="007E457D"/>
    <w:rsid w:val="007F50CD"/>
    <w:rsid w:val="00800F6D"/>
    <w:rsid w:val="008057A8"/>
    <w:rsid w:val="00805F7C"/>
    <w:rsid w:val="00807EFA"/>
    <w:rsid w:val="0081399D"/>
    <w:rsid w:val="00815CBB"/>
    <w:rsid w:val="008205A6"/>
    <w:rsid w:val="00840067"/>
    <w:rsid w:val="00841CFF"/>
    <w:rsid w:val="00847422"/>
    <w:rsid w:val="00850F75"/>
    <w:rsid w:val="00853EFA"/>
    <w:rsid w:val="00867FF8"/>
    <w:rsid w:val="00874B57"/>
    <w:rsid w:val="00881AA0"/>
    <w:rsid w:val="0088277D"/>
    <w:rsid w:val="00885001"/>
    <w:rsid w:val="00890618"/>
    <w:rsid w:val="00894525"/>
    <w:rsid w:val="008A0A20"/>
    <w:rsid w:val="008A1E02"/>
    <w:rsid w:val="008A7D21"/>
    <w:rsid w:val="008C17BC"/>
    <w:rsid w:val="008C5AD7"/>
    <w:rsid w:val="008D2409"/>
    <w:rsid w:val="008E6345"/>
    <w:rsid w:val="008F1540"/>
    <w:rsid w:val="008F1E59"/>
    <w:rsid w:val="00902043"/>
    <w:rsid w:val="00906E2B"/>
    <w:rsid w:val="009138DB"/>
    <w:rsid w:val="00922D08"/>
    <w:rsid w:val="0092615A"/>
    <w:rsid w:val="00952EC9"/>
    <w:rsid w:val="009536F7"/>
    <w:rsid w:val="009538A6"/>
    <w:rsid w:val="0096522D"/>
    <w:rsid w:val="009653B6"/>
    <w:rsid w:val="0096619A"/>
    <w:rsid w:val="00972413"/>
    <w:rsid w:val="00987DB4"/>
    <w:rsid w:val="0099295F"/>
    <w:rsid w:val="009C7CE3"/>
    <w:rsid w:val="009D0E6C"/>
    <w:rsid w:val="009D2880"/>
    <w:rsid w:val="009E47A3"/>
    <w:rsid w:val="009E5D43"/>
    <w:rsid w:val="009E622C"/>
    <w:rsid w:val="009F350D"/>
    <w:rsid w:val="009F3E51"/>
    <w:rsid w:val="00A0048E"/>
    <w:rsid w:val="00A0110C"/>
    <w:rsid w:val="00A12E99"/>
    <w:rsid w:val="00A25F85"/>
    <w:rsid w:val="00A30824"/>
    <w:rsid w:val="00A322F1"/>
    <w:rsid w:val="00A46EFA"/>
    <w:rsid w:val="00A53C40"/>
    <w:rsid w:val="00A61A0E"/>
    <w:rsid w:val="00A66BE6"/>
    <w:rsid w:val="00A67C26"/>
    <w:rsid w:val="00A7057D"/>
    <w:rsid w:val="00A71E5E"/>
    <w:rsid w:val="00A71F4B"/>
    <w:rsid w:val="00A81F4B"/>
    <w:rsid w:val="00A82254"/>
    <w:rsid w:val="00A93045"/>
    <w:rsid w:val="00AA436F"/>
    <w:rsid w:val="00AA5EE9"/>
    <w:rsid w:val="00AB0D63"/>
    <w:rsid w:val="00AB2DF9"/>
    <w:rsid w:val="00AB5BD1"/>
    <w:rsid w:val="00AC09EC"/>
    <w:rsid w:val="00AE210E"/>
    <w:rsid w:val="00AE7994"/>
    <w:rsid w:val="00AF53E2"/>
    <w:rsid w:val="00B0410C"/>
    <w:rsid w:val="00B04B57"/>
    <w:rsid w:val="00B10B08"/>
    <w:rsid w:val="00B112E0"/>
    <w:rsid w:val="00B12FB8"/>
    <w:rsid w:val="00B23FA4"/>
    <w:rsid w:val="00B26986"/>
    <w:rsid w:val="00B42BC9"/>
    <w:rsid w:val="00B57BFF"/>
    <w:rsid w:val="00B57F96"/>
    <w:rsid w:val="00B65A01"/>
    <w:rsid w:val="00B66167"/>
    <w:rsid w:val="00B72289"/>
    <w:rsid w:val="00B73F8C"/>
    <w:rsid w:val="00B879DA"/>
    <w:rsid w:val="00B95CE0"/>
    <w:rsid w:val="00BA295F"/>
    <w:rsid w:val="00BA544C"/>
    <w:rsid w:val="00BC7BAD"/>
    <w:rsid w:val="00BD4667"/>
    <w:rsid w:val="00BD4AF5"/>
    <w:rsid w:val="00BD6DB8"/>
    <w:rsid w:val="00BD7672"/>
    <w:rsid w:val="00BD7910"/>
    <w:rsid w:val="00BF0A4C"/>
    <w:rsid w:val="00BF50A3"/>
    <w:rsid w:val="00BF56FA"/>
    <w:rsid w:val="00C1763D"/>
    <w:rsid w:val="00C177EC"/>
    <w:rsid w:val="00C32BB9"/>
    <w:rsid w:val="00C40011"/>
    <w:rsid w:val="00C42E62"/>
    <w:rsid w:val="00C46AF4"/>
    <w:rsid w:val="00C51311"/>
    <w:rsid w:val="00C62636"/>
    <w:rsid w:val="00C6273F"/>
    <w:rsid w:val="00C638C1"/>
    <w:rsid w:val="00C63A25"/>
    <w:rsid w:val="00C671C1"/>
    <w:rsid w:val="00C71F0B"/>
    <w:rsid w:val="00C73D64"/>
    <w:rsid w:val="00C83B14"/>
    <w:rsid w:val="00CA4F6A"/>
    <w:rsid w:val="00CA7A3A"/>
    <w:rsid w:val="00CB29FA"/>
    <w:rsid w:val="00CC0FC6"/>
    <w:rsid w:val="00CC67A9"/>
    <w:rsid w:val="00CD7141"/>
    <w:rsid w:val="00CF0010"/>
    <w:rsid w:val="00CF0574"/>
    <w:rsid w:val="00CF72C4"/>
    <w:rsid w:val="00D020D8"/>
    <w:rsid w:val="00D1451F"/>
    <w:rsid w:val="00D15703"/>
    <w:rsid w:val="00D1635F"/>
    <w:rsid w:val="00D3166B"/>
    <w:rsid w:val="00D36ADA"/>
    <w:rsid w:val="00D46CA4"/>
    <w:rsid w:val="00D47210"/>
    <w:rsid w:val="00D5263E"/>
    <w:rsid w:val="00D67042"/>
    <w:rsid w:val="00D67152"/>
    <w:rsid w:val="00D70307"/>
    <w:rsid w:val="00D72600"/>
    <w:rsid w:val="00D7661B"/>
    <w:rsid w:val="00D95AFC"/>
    <w:rsid w:val="00DA3625"/>
    <w:rsid w:val="00DC34B3"/>
    <w:rsid w:val="00DC62B0"/>
    <w:rsid w:val="00DD6B92"/>
    <w:rsid w:val="00DF2BE5"/>
    <w:rsid w:val="00DF3087"/>
    <w:rsid w:val="00DF7A0C"/>
    <w:rsid w:val="00E02F1E"/>
    <w:rsid w:val="00E052B8"/>
    <w:rsid w:val="00E13BEA"/>
    <w:rsid w:val="00E22CD1"/>
    <w:rsid w:val="00E35433"/>
    <w:rsid w:val="00E37D2D"/>
    <w:rsid w:val="00E52D0F"/>
    <w:rsid w:val="00E563B2"/>
    <w:rsid w:val="00E836CF"/>
    <w:rsid w:val="00E83C34"/>
    <w:rsid w:val="00E9411C"/>
    <w:rsid w:val="00E95C91"/>
    <w:rsid w:val="00EA3CAE"/>
    <w:rsid w:val="00EA5F36"/>
    <w:rsid w:val="00EB3367"/>
    <w:rsid w:val="00EB6DE6"/>
    <w:rsid w:val="00EC251F"/>
    <w:rsid w:val="00EE14A8"/>
    <w:rsid w:val="00EE7CF6"/>
    <w:rsid w:val="00EF3C6F"/>
    <w:rsid w:val="00F2765B"/>
    <w:rsid w:val="00F32021"/>
    <w:rsid w:val="00F50632"/>
    <w:rsid w:val="00F537C5"/>
    <w:rsid w:val="00F81258"/>
    <w:rsid w:val="00F8185E"/>
    <w:rsid w:val="00F90272"/>
    <w:rsid w:val="00F95007"/>
    <w:rsid w:val="00FB22D3"/>
    <w:rsid w:val="00FC065D"/>
    <w:rsid w:val="00FC12BC"/>
    <w:rsid w:val="00FC206F"/>
    <w:rsid w:val="00FC42C4"/>
    <w:rsid w:val="00FC6020"/>
    <w:rsid w:val="00FC6CB0"/>
    <w:rsid w:val="00FE504A"/>
    <w:rsid w:val="00FE5D47"/>
    <w:rsid w:val="00FF32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8DB"/>
  </w:style>
  <w:style w:type="paragraph" w:styleId="Heading1">
    <w:name w:val="heading 1"/>
    <w:basedOn w:val="Normal"/>
    <w:next w:val="Normal"/>
    <w:link w:val="Heading1Char"/>
    <w:uiPriority w:val="9"/>
    <w:qFormat/>
    <w:rsid w:val="005B7E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704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67042"/>
    <w:rPr>
      <w:rFonts w:asciiTheme="majorHAnsi" w:eastAsiaTheme="majorEastAsia" w:hAnsiTheme="majorHAnsi" w:cstheme="majorBidi"/>
      <w:b/>
      <w:bCs/>
      <w:color w:val="4F81BD" w:themeColor="accent1"/>
      <w:sz w:val="26"/>
      <w:szCs w:val="26"/>
    </w:rPr>
  </w:style>
  <w:style w:type="table" w:styleId="TableGrid">
    <w:name w:val="Table Grid"/>
    <w:basedOn w:val="TableNormal"/>
    <w:rsid w:val="00FC206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3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7C5"/>
    <w:rPr>
      <w:rFonts w:ascii="Tahoma" w:hAnsi="Tahoma" w:cs="Tahoma"/>
      <w:sz w:val="16"/>
      <w:szCs w:val="16"/>
    </w:rPr>
  </w:style>
  <w:style w:type="paragraph" w:styleId="ListParagraph">
    <w:name w:val="List Paragraph"/>
    <w:basedOn w:val="Normal"/>
    <w:uiPriority w:val="34"/>
    <w:qFormat/>
    <w:rsid w:val="006B2168"/>
    <w:pPr>
      <w:ind w:left="720"/>
      <w:contextualSpacing/>
    </w:pPr>
  </w:style>
  <w:style w:type="character" w:styleId="Hyperlink">
    <w:name w:val="Hyperlink"/>
    <w:basedOn w:val="DefaultParagraphFont"/>
    <w:uiPriority w:val="99"/>
    <w:unhideWhenUsed/>
    <w:rsid w:val="001E2E96"/>
    <w:rPr>
      <w:color w:val="0000FF"/>
      <w:u w:val="single"/>
    </w:rPr>
  </w:style>
  <w:style w:type="character" w:customStyle="1" w:styleId="Heading1Char">
    <w:name w:val="Heading 1 Char"/>
    <w:basedOn w:val="DefaultParagraphFont"/>
    <w:link w:val="Heading1"/>
    <w:uiPriority w:val="9"/>
    <w:rsid w:val="005B7E8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semiHidden/>
    <w:unhideWhenUsed/>
    <w:rsid w:val="008F1E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F1E59"/>
  </w:style>
  <w:style w:type="paragraph" w:styleId="Footer">
    <w:name w:val="footer"/>
    <w:basedOn w:val="Normal"/>
    <w:link w:val="FooterChar"/>
    <w:uiPriority w:val="99"/>
    <w:unhideWhenUsed/>
    <w:rsid w:val="008F1E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E5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nrcri.gov.ng/pages/spotato.htm" TargetMode="External"/><Relationship Id="rId3" Type="http://schemas.openxmlformats.org/officeDocument/2006/relationships/settings" Target="settings.xml"/><Relationship Id="rId7" Type="http://schemas.openxmlformats.org/officeDocument/2006/relationships/hyperlink" Target="mailto:onyiloegbe@yahoo.co.uk" TargetMode="External"/><Relationship Id="rId12" Type="http://schemas.openxmlformats.org/officeDocument/2006/relationships/hyperlink" Target="http://www.ncat.org/attra-pub/sweet%20potato.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3769</Words>
  <Characters>21488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Egbe</dc:creator>
  <cp:lastModifiedBy>Dr. Egbe</cp:lastModifiedBy>
  <cp:revision>5</cp:revision>
  <cp:lastPrinted>2012-03-05T21:52:00Z</cp:lastPrinted>
  <dcterms:created xsi:type="dcterms:W3CDTF">2012-05-30T14:12:00Z</dcterms:created>
  <dcterms:modified xsi:type="dcterms:W3CDTF">2012-05-30T14:22:00Z</dcterms:modified>
</cp:coreProperties>
</file>